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1D9F8D2" w14:textId="77777777" w:rsidR="001F049F" w:rsidRPr="00BC2871" w:rsidRDefault="001F049F" w:rsidP="00345264">
      <w:pPr>
        <w:spacing w:line="276" w:lineRule="auto"/>
        <w:rPr>
          <w:rFonts w:ascii="Arial" w:hAnsi="Arial"/>
          <w:sz w:val="22"/>
          <w:szCs w:val="22"/>
          <w:vertAlign w:val="subscript"/>
        </w:rPr>
      </w:pPr>
    </w:p>
    <w:p w14:paraId="022B80E9" w14:textId="77777777" w:rsidR="001F049F" w:rsidRPr="004068FA" w:rsidRDefault="001F049F" w:rsidP="00345264">
      <w:pPr>
        <w:spacing w:line="276" w:lineRule="auto"/>
        <w:rPr>
          <w:rFonts w:ascii="Arial" w:hAnsi="Arial"/>
          <w:sz w:val="22"/>
          <w:szCs w:val="22"/>
        </w:rPr>
      </w:pPr>
    </w:p>
    <w:p w14:paraId="59FD1E58" w14:textId="6CAB9BBC" w:rsidR="001F049F" w:rsidRPr="004068FA" w:rsidRDefault="001F049F" w:rsidP="00345264">
      <w:pPr>
        <w:spacing w:line="276" w:lineRule="auto"/>
        <w:rPr>
          <w:rFonts w:ascii="Arial" w:hAnsi="Arial"/>
          <w:sz w:val="22"/>
          <w:szCs w:val="22"/>
        </w:rPr>
      </w:pPr>
    </w:p>
    <w:p w14:paraId="5E81FC8C" w14:textId="77777777" w:rsidR="001F049F" w:rsidRPr="004068FA" w:rsidRDefault="001F049F" w:rsidP="00345264">
      <w:pPr>
        <w:spacing w:line="276" w:lineRule="auto"/>
        <w:rPr>
          <w:rFonts w:ascii="Arial" w:hAnsi="Arial"/>
          <w:sz w:val="22"/>
          <w:szCs w:val="22"/>
        </w:rPr>
      </w:pPr>
    </w:p>
    <w:p w14:paraId="3BC26AE4" w14:textId="77777777" w:rsidR="001F049F" w:rsidRPr="004068FA" w:rsidRDefault="001F049F" w:rsidP="00345264">
      <w:pPr>
        <w:spacing w:line="276" w:lineRule="auto"/>
        <w:rPr>
          <w:rFonts w:ascii="Arial" w:hAnsi="Arial"/>
          <w:sz w:val="22"/>
          <w:szCs w:val="22"/>
        </w:rPr>
      </w:pPr>
    </w:p>
    <w:p w14:paraId="2C8B731D" w14:textId="55F763DA" w:rsidR="001F049F" w:rsidRPr="004068FA" w:rsidRDefault="001F049F" w:rsidP="00345264">
      <w:pPr>
        <w:spacing w:line="276" w:lineRule="auto"/>
        <w:rPr>
          <w:rFonts w:ascii="Arial" w:hAnsi="Arial"/>
          <w:sz w:val="22"/>
          <w:szCs w:val="22"/>
        </w:rPr>
      </w:pPr>
    </w:p>
    <w:p w14:paraId="7CCBE18B" w14:textId="77777777" w:rsidR="001F049F" w:rsidRPr="004068FA" w:rsidRDefault="001F049F" w:rsidP="00345264">
      <w:pPr>
        <w:spacing w:line="276" w:lineRule="auto"/>
        <w:rPr>
          <w:rFonts w:ascii="Arial" w:hAnsi="Arial"/>
          <w:sz w:val="22"/>
          <w:szCs w:val="22"/>
        </w:rPr>
      </w:pPr>
    </w:p>
    <w:p w14:paraId="5C3FB004" w14:textId="5161C470" w:rsidR="001F049F" w:rsidRDefault="001F049F" w:rsidP="00345264">
      <w:pPr>
        <w:spacing w:line="276" w:lineRule="auto"/>
        <w:rPr>
          <w:rFonts w:ascii="Arial" w:hAnsi="Arial"/>
          <w:sz w:val="22"/>
          <w:szCs w:val="22"/>
        </w:rPr>
      </w:pPr>
    </w:p>
    <w:p w14:paraId="7246F2A9" w14:textId="77777777" w:rsidR="0081375D" w:rsidRDefault="0081375D" w:rsidP="00345264">
      <w:pPr>
        <w:spacing w:line="276" w:lineRule="auto"/>
        <w:rPr>
          <w:rFonts w:ascii="Arial" w:hAnsi="Arial"/>
          <w:sz w:val="22"/>
          <w:szCs w:val="22"/>
        </w:rPr>
      </w:pPr>
    </w:p>
    <w:p w14:paraId="62C2A34C" w14:textId="77777777" w:rsidR="002544BD" w:rsidRPr="004068FA" w:rsidRDefault="002544BD" w:rsidP="00345264">
      <w:pPr>
        <w:spacing w:line="276" w:lineRule="auto"/>
        <w:rPr>
          <w:rFonts w:ascii="Arial" w:hAnsi="Arial"/>
          <w:sz w:val="22"/>
          <w:szCs w:val="22"/>
        </w:rPr>
      </w:pPr>
    </w:p>
    <w:p w14:paraId="12507A00" w14:textId="77777777" w:rsidR="001F049F" w:rsidRPr="004068FA" w:rsidRDefault="001F049F" w:rsidP="00486315">
      <w:pPr>
        <w:spacing w:line="276" w:lineRule="auto"/>
        <w:jc w:val="center"/>
        <w:rPr>
          <w:rFonts w:ascii="Arial" w:hAnsi="Arial"/>
          <w:sz w:val="22"/>
          <w:szCs w:val="22"/>
        </w:rPr>
      </w:pPr>
    </w:p>
    <w:p w14:paraId="090C3D42" w14:textId="3F6841D7" w:rsidR="00486315" w:rsidRPr="00486315" w:rsidRDefault="00486315" w:rsidP="00486315">
      <w:pPr>
        <w:spacing w:line="276" w:lineRule="auto"/>
        <w:jc w:val="center"/>
        <w:rPr>
          <w:rFonts w:ascii="Arial" w:hAnsi="Arial"/>
          <w:b/>
          <w:sz w:val="28"/>
          <w:szCs w:val="28"/>
        </w:rPr>
      </w:pPr>
      <w:r w:rsidRPr="00486315">
        <w:rPr>
          <w:rFonts w:ascii="Arial" w:hAnsi="Arial"/>
          <w:b/>
          <w:sz w:val="28"/>
          <w:szCs w:val="28"/>
        </w:rPr>
        <w:t xml:space="preserve">Perspektiven eröffnen </w:t>
      </w:r>
      <w:r w:rsidR="001119EF">
        <w:rPr>
          <w:rFonts w:ascii="Arial" w:hAnsi="Arial"/>
          <w:b/>
          <w:sz w:val="28"/>
          <w:szCs w:val="28"/>
        </w:rPr>
        <w:t>–</w:t>
      </w:r>
      <w:r w:rsidRPr="00486315">
        <w:rPr>
          <w:rFonts w:ascii="Arial" w:hAnsi="Arial"/>
          <w:b/>
          <w:sz w:val="28"/>
          <w:szCs w:val="28"/>
        </w:rPr>
        <w:t xml:space="preserve"> FUHR Systemlösungen</w:t>
      </w:r>
    </w:p>
    <w:p w14:paraId="3596C998" w14:textId="77777777" w:rsidR="00486315" w:rsidRPr="00486315" w:rsidRDefault="00486315" w:rsidP="00486315">
      <w:pPr>
        <w:spacing w:line="276" w:lineRule="auto"/>
        <w:jc w:val="center"/>
        <w:rPr>
          <w:rFonts w:ascii="Arial" w:hAnsi="Arial"/>
          <w:b/>
          <w:sz w:val="28"/>
          <w:szCs w:val="28"/>
        </w:rPr>
      </w:pPr>
      <w:r w:rsidRPr="00486315">
        <w:rPr>
          <w:rFonts w:ascii="Arial" w:hAnsi="Arial"/>
          <w:b/>
          <w:sz w:val="28"/>
          <w:szCs w:val="28"/>
        </w:rPr>
        <w:t>Fensterbau Nürnberg</w:t>
      </w:r>
    </w:p>
    <w:p w14:paraId="051E20BF" w14:textId="74C0A408" w:rsidR="001F049F" w:rsidRPr="004068FA" w:rsidRDefault="00486315" w:rsidP="00486315">
      <w:pPr>
        <w:spacing w:line="276" w:lineRule="auto"/>
        <w:jc w:val="center"/>
        <w:rPr>
          <w:rFonts w:ascii="Arial" w:hAnsi="Arial"/>
          <w:sz w:val="22"/>
          <w:szCs w:val="22"/>
        </w:rPr>
      </w:pPr>
      <w:r w:rsidRPr="00486315">
        <w:rPr>
          <w:rFonts w:ascii="Arial" w:hAnsi="Arial"/>
          <w:b/>
          <w:sz w:val="28"/>
          <w:szCs w:val="28"/>
        </w:rPr>
        <w:t>März 2016</w:t>
      </w:r>
    </w:p>
    <w:p w14:paraId="0991DB2E" w14:textId="77777777" w:rsidR="001F049F" w:rsidRDefault="001F049F" w:rsidP="00345264">
      <w:pPr>
        <w:spacing w:line="276" w:lineRule="auto"/>
        <w:rPr>
          <w:rFonts w:ascii="Arial" w:hAnsi="Arial"/>
          <w:b/>
          <w:sz w:val="28"/>
        </w:rPr>
      </w:pPr>
    </w:p>
    <w:p w14:paraId="053F75DA" w14:textId="77777777" w:rsidR="004068FA" w:rsidRDefault="004068FA" w:rsidP="00345264">
      <w:pPr>
        <w:spacing w:line="276" w:lineRule="auto"/>
        <w:rPr>
          <w:rFonts w:ascii="Arial" w:hAnsi="Arial"/>
          <w:b/>
          <w:sz w:val="28"/>
        </w:rPr>
      </w:pPr>
    </w:p>
    <w:p w14:paraId="6E98D7CD" w14:textId="77777777" w:rsidR="004068FA" w:rsidRPr="004068FA" w:rsidRDefault="004068FA" w:rsidP="00345264">
      <w:pPr>
        <w:spacing w:line="276" w:lineRule="auto"/>
        <w:rPr>
          <w:rFonts w:ascii="Arial" w:hAnsi="Arial"/>
          <w:sz w:val="22"/>
          <w:szCs w:val="22"/>
        </w:rPr>
      </w:pPr>
    </w:p>
    <w:p w14:paraId="3B9225C4" w14:textId="77777777" w:rsidR="001F049F" w:rsidRPr="004068FA" w:rsidRDefault="001F049F" w:rsidP="00345264">
      <w:pPr>
        <w:spacing w:line="276" w:lineRule="auto"/>
        <w:rPr>
          <w:rFonts w:ascii="Arial" w:hAnsi="Arial"/>
          <w:sz w:val="22"/>
          <w:szCs w:val="22"/>
        </w:rPr>
      </w:pPr>
    </w:p>
    <w:p w14:paraId="70BFA78F" w14:textId="77777777" w:rsidR="001F049F" w:rsidRPr="004068FA" w:rsidRDefault="001F049F" w:rsidP="00345264">
      <w:pPr>
        <w:spacing w:line="276" w:lineRule="auto"/>
        <w:rPr>
          <w:rFonts w:ascii="Arial" w:hAnsi="Arial"/>
          <w:sz w:val="22"/>
          <w:szCs w:val="22"/>
        </w:rPr>
      </w:pPr>
    </w:p>
    <w:p w14:paraId="038C01EE" w14:textId="77777777" w:rsidR="001F049F" w:rsidRPr="004068FA" w:rsidRDefault="001F049F" w:rsidP="00345264">
      <w:pPr>
        <w:spacing w:line="276" w:lineRule="auto"/>
        <w:rPr>
          <w:rFonts w:ascii="Arial" w:hAnsi="Arial"/>
          <w:sz w:val="22"/>
          <w:szCs w:val="22"/>
        </w:rPr>
      </w:pPr>
    </w:p>
    <w:p w14:paraId="2D32A702" w14:textId="77777777" w:rsidR="001F049F" w:rsidRPr="004068FA" w:rsidRDefault="001F049F" w:rsidP="00345264">
      <w:pPr>
        <w:spacing w:line="276" w:lineRule="auto"/>
        <w:rPr>
          <w:rFonts w:ascii="Arial" w:hAnsi="Arial"/>
          <w:sz w:val="22"/>
          <w:szCs w:val="22"/>
        </w:rPr>
      </w:pPr>
    </w:p>
    <w:p w14:paraId="0B3DBD43" w14:textId="77777777" w:rsidR="001F049F" w:rsidRDefault="001F049F" w:rsidP="00345264">
      <w:pPr>
        <w:spacing w:line="276" w:lineRule="auto"/>
        <w:rPr>
          <w:rFonts w:ascii="Arial" w:hAnsi="Arial"/>
          <w:sz w:val="22"/>
          <w:szCs w:val="22"/>
        </w:rPr>
      </w:pPr>
    </w:p>
    <w:p w14:paraId="1227D502" w14:textId="77777777" w:rsidR="00BC2871" w:rsidRPr="004068FA" w:rsidRDefault="00BC2871" w:rsidP="00345264">
      <w:pPr>
        <w:spacing w:line="276" w:lineRule="auto"/>
        <w:rPr>
          <w:rFonts w:ascii="Arial" w:hAnsi="Arial"/>
          <w:sz w:val="22"/>
          <w:szCs w:val="22"/>
        </w:rPr>
      </w:pPr>
    </w:p>
    <w:p w14:paraId="5A927C65" w14:textId="77777777" w:rsidR="001F049F" w:rsidRPr="004068FA" w:rsidRDefault="001F049F" w:rsidP="00345264">
      <w:pPr>
        <w:spacing w:line="276" w:lineRule="auto"/>
        <w:rPr>
          <w:rFonts w:ascii="Arial" w:hAnsi="Arial"/>
          <w:sz w:val="22"/>
          <w:szCs w:val="22"/>
        </w:rPr>
      </w:pPr>
    </w:p>
    <w:p w14:paraId="40BB0C5A" w14:textId="77777777" w:rsidR="001F049F" w:rsidRPr="004068FA" w:rsidRDefault="001F049F" w:rsidP="00345264">
      <w:pPr>
        <w:spacing w:line="276" w:lineRule="auto"/>
        <w:rPr>
          <w:rFonts w:ascii="Arial" w:hAnsi="Arial"/>
          <w:sz w:val="22"/>
          <w:szCs w:val="22"/>
        </w:rPr>
      </w:pPr>
    </w:p>
    <w:p w14:paraId="62D5B47B" w14:textId="642346EE" w:rsidR="001F049F" w:rsidRPr="004068FA" w:rsidRDefault="0081375D" w:rsidP="0081375D">
      <w:pPr>
        <w:tabs>
          <w:tab w:val="left" w:pos="5860"/>
        </w:tabs>
        <w:spacing w:line="276" w:lineRule="auto"/>
        <w:rPr>
          <w:rFonts w:ascii="Arial" w:hAnsi="Arial"/>
          <w:sz w:val="22"/>
          <w:szCs w:val="22"/>
        </w:rPr>
      </w:pPr>
      <w:r>
        <w:rPr>
          <w:rFonts w:ascii="Arial" w:hAnsi="Arial"/>
          <w:sz w:val="22"/>
          <w:szCs w:val="22"/>
        </w:rPr>
        <w:tab/>
      </w:r>
    </w:p>
    <w:p w14:paraId="3B79C014" w14:textId="77777777" w:rsidR="001F049F" w:rsidRPr="004068FA" w:rsidRDefault="001F049F" w:rsidP="00345264">
      <w:pPr>
        <w:spacing w:line="276" w:lineRule="auto"/>
        <w:rPr>
          <w:rFonts w:ascii="Arial" w:hAnsi="Arial"/>
          <w:sz w:val="22"/>
          <w:szCs w:val="22"/>
        </w:rPr>
      </w:pPr>
    </w:p>
    <w:p w14:paraId="48CAA099" w14:textId="77777777" w:rsidR="001F049F" w:rsidRPr="004068FA" w:rsidRDefault="001F049F" w:rsidP="00345264">
      <w:pPr>
        <w:spacing w:line="276" w:lineRule="auto"/>
        <w:rPr>
          <w:rFonts w:ascii="Arial" w:hAnsi="Arial"/>
          <w:sz w:val="22"/>
          <w:szCs w:val="22"/>
        </w:rPr>
      </w:pPr>
    </w:p>
    <w:p w14:paraId="207FE58D" w14:textId="77777777" w:rsidR="001F049F" w:rsidRDefault="001F049F" w:rsidP="00345264">
      <w:pPr>
        <w:spacing w:line="276" w:lineRule="auto"/>
        <w:rPr>
          <w:rFonts w:ascii="Arial" w:hAnsi="Arial"/>
          <w:sz w:val="22"/>
          <w:szCs w:val="22"/>
        </w:rPr>
      </w:pPr>
    </w:p>
    <w:p w14:paraId="5DB180D3" w14:textId="77777777" w:rsidR="00600EF1" w:rsidRPr="004068FA" w:rsidRDefault="00600EF1" w:rsidP="00345264">
      <w:pPr>
        <w:spacing w:line="276" w:lineRule="auto"/>
        <w:rPr>
          <w:rFonts w:ascii="Arial" w:hAnsi="Arial"/>
          <w:sz w:val="22"/>
          <w:szCs w:val="22"/>
        </w:rPr>
      </w:pPr>
    </w:p>
    <w:p w14:paraId="65960F23" w14:textId="77777777" w:rsidR="001F049F" w:rsidRPr="004068FA" w:rsidRDefault="001F049F" w:rsidP="00345264">
      <w:pPr>
        <w:spacing w:line="276" w:lineRule="auto"/>
        <w:rPr>
          <w:rFonts w:ascii="Arial" w:hAnsi="Arial"/>
          <w:sz w:val="22"/>
          <w:szCs w:val="22"/>
        </w:rPr>
      </w:pPr>
    </w:p>
    <w:p w14:paraId="0723FB55" w14:textId="77777777" w:rsidR="001F049F" w:rsidRDefault="001F049F" w:rsidP="00345264">
      <w:pPr>
        <w:spacing w:line="276" w:lineRule="auto"/>
        <w:rPr>
          <w:rFonts w:ascii="Arial" w:hAnsi="Arial"/>
          <w:sz w:val="22"/>
          <w:szCs w:val="22"/>
        </w:rPr>
      </w:pPr>
    </w:p>
    <w:p w14:paraId="78DFB770" w14:textId="77777777" w:rsidR="00572678" w:rsidRDefault="00572678" w:rsidP="00345264">
      <w:pPr>
        <w:spacing w:line="276" w:lineRule="auto"/>
        <w:rPr>
          <w:rFonts w:ascii="Arial" w:hAnsi="Arial"/>
          <w:sz w:val="22"/>
          <w:szCs w:val="22"/>
        </w:rPr>
      </w:pPr>
    </w:p>
    <w:p w14:paraId="5ECB02E8" w14:textId="77777777" w:rsidR="00486315" w:rsidRPr="004068FA" w:rsidRDefault="00486315" w:rsidP="00345264">
      <w:pPr>
        <w:spacing w:line="276" w:lineRule="auto"/>
        <w:rPr>
          <w:rFonts w:ascii="Arial" w:hAnsi="Arial"/>
          <w:sz w:val="22"/>
          <w:szCs w:val="22"/>
        </w:rPr>
      </w:pPr>
    </w:p>
    <w:p w14:paraId="7137FE66" w14:textId="77777777" w:rsidR="001F049F" w:rsidRPr="004068FA" w:rsidRDefault="001F049F" w:rsidP="00345264">
      <w:pPr>
        <w:spacing w:line="276" w:lineRule="auto"/>
        <w:rPr>
          <w:rFonts w:ascii="Arial" w:hAnsi="Arial"/>
          <w:sz w:val="22"/>
          <w:szCs w:val="22"/>
        </w:rPr>
      </w:pPr>
    </w:p>
    <w:p w14:paraId="30C34B2B" w14:textId="77777777" w:rsidR="00235587" w:rsidRPr="00B35FC2" w:rsidRDefault="00235587" w:rsidP="00235587">
      <w:pPr>
        <w:spacing w:line="276" w:lineRule="auto"/>
        <w:rPr>
          <w:rFonts w:ascii="Arial" w:hAnsi="Arial" w:cs="Arial"/>
          <w:b/>
          <w:sz w:val="20"/>
          <w:szCs w:val="20"/>
        </w:rPr>
      </w:pPr>
      <w:r w:rsidRPr="00B35FC2">
        <w:rPr>
          <w:rFonts w:ascii="Arial" w:hAnsi="Arial" w:cs="Arial"/>
          <w:b/>
          <w:sz w:val="20"/>
          <w:szCs w:val="20"/>
        </w:rPr>
        <w:lastRenderedPageBreak/>
        <w:t xml:space="preserve">Perspektiven eröffnen – mit fortschrittlichen Ideen und Produkten für </w:t>
      </w:r>
      <w:proofErr w:type="spellStart"/>
      <w:r w:rsidRPr="00B35FC2">
        <w:rPr>
          <w:rFonts w:ascii="Arial" w:hAnsi="Arial" w:cs="Arial"/>
          <w:b/>
          <w:sz w:val="20"/>
          <w:szCs w:val="20"/>
        </w:rPr>
        <w:t>zukunftsgerichtete</w:t>
      </w:r>
      <w:proofErr w:type="spellEnd"/>
      <w:r w:rsidRPr="00B35FC2">
        <w:rPr>
          <w:rFonts w:ascii="Arial" w:hAnsi="Arial" w:cs="Arial"/>
          <w:b/>
          <w:sz w:val="20"/>
          <w:szCs w:val="20"/>
        </w:rPr>
        <w:t xml:space="preserve"> Verriegelungstechnik. FUHR setzt ganz auf intelligente Systemlösungen für maximale Türsicherheit. </w:t>
      </w:r>
    </w:p>
    <w:p w14:paraId="4F278FB4" w14:textId="77777777" w:rsidR="00235587" w:rsidRPr="00B35FC2" w:rsidRDefault="00235587" w:rsidP="00235587">
      <w:pPr>
        <w:spacing w:line="276" w:lineRule="auto"/>
        <w:rPr>
          <w:rFonts w:ascii="Arial" w:hAnsi="Arial" w:cs="Arial"/>
          <w:sz w:val="20"/>
          <w:szCs w:val="20"/>
        </w:rPr>
      </w:pPr>
    </w:p>
    <w:p w14:paraId="3BC0D97D" w14:textId="243D6973" w:rsidR="00235587" w:rsidRPr="00B35FC2" w:rsidRDefault="00235587" w:rsidP="00235587">
      <w:pPr>
        <w:spacing w:line="276" w:lineRule="auto"/>
        <w:rPr>
          <w:rFonts w:ascii="Arial" w:hAnsi="Arial" w:cs="Arial"/>
          <w:sz w:val="20"/>
          <w:szCs w:val="20"/>
        </w:rPr>
      </w:pPr>
      <w:r w:rsidRPr="00B35FC2">
        <w:rPr>
          <w:rFonts w:ascii="Arial" w:hAnsi="Arial" w:cs="Arial"/>
          <w:sz w:val="20"/>
          <w:szCs w:val="20"/>
        </w:rPr>
        <w:t xml:space="preserve">FUHR verbindet mit dem neuen Messeauftritt in Nürnberg überzeugend Tradition mit Fortschritt und zeigt eine Leistungsschau auf neuem Niveau. Im Mittelpunkt der aufwändigen Präsentation steht der Systemgedanke, mit dem der Verriegelungsspezialist intelligente Ideen präsentiert, clevere Angebote geschnürt und neue Produkte für mehr Sicherheit und Komfort an der Tür entwickelt hat. Andrea </w:t>
      </w:r>
      <w:proofErr w:type="spellStart"/>
      <w:r w:rsidRPr="00B35FC2">
        <w:rPr>
          <w:rFonts w:ascii="Arial" w:hAnsi="Arial" w:cs="Arial"/>
          <w:sz w:val="20"/>
          <w:szCs w:val="20"/>
        </w:rPr>
        <w:t>Banning</w:t>
      </w:r>
      <w:proofErr w:type="spellEnd"/>
      <w:r w:rsidRPr="00B35FC2">
        <w:rPr>
          <w:rFonts w:ascii="Arial" w:hAnsi="Arial" w:cs="Arial"/>
          <w:sz w:val="20"/>
          <w:szCs w:val="20"/>
        </w:rPr>
        <w:t xml:space="preserve">, Leiterin Marketing, dazu: „Die Qualität einer Idee zeigt sich bei uns immer am Nutzwert für den </w:t>
      </w:r>
      <w:proofErr w:type="spellStart"/>
      <w:r w:rsidRPr="00B35FC2">
        <w:rPr>
          <w:rFonts w:ascii="Arial" w:hAnsi="Arial" w:cs="Arial"/>
          <w:sz w:val="20"/>
          <w:szCs w:val="20"/>
        </w:rPr>
        <w:t>Endgebraucher</w:t>
      </w:r>
      <w:proofErr w:type="spellEnd"/>
      <w:r w:rsidRPr="00B35FC2">
        <w:rPr>
          <w:rFonts w:ascii="Arial" w:hAnsi="Arial" w:cs="Arial"/>
          <w:sz w:val="20"/>
          <w:szCs w:val="20"/>
        </w:rPr>
        <w:t xml:space="preserve"> und auch für den </w:t>
      </w:r>
      <w:proofErr w:type="spellStart"/>
      <w:r w:rsidRPr="00B35FC2">
        <w:rPr>
          <w:rFonts w:ascii="Arial" w:hAnsi="Arial" w:cs="Arial"/>
          <w:sz w:val="20"/>
          <w:szCs w:val="20"/>
        </w:rPr>
        <w:t>Verarbeiter</w:t>
      </w:r>
      <w:proofErr w:type="spellEnd"/>
      <w:r w:rsidRPr="00B35FC2">
        <w:rPr>
          <w:rFonts w:ascii="Arial" w:hAnsi="Arial" w:cs="Arial"/>
          <w:sz w:val="20"/>
          <w:szCs w:val="20"/>
        </w:rPr>
        <w:t>. Deshalb setzen wir konsequent auf das Thema Systemlösungen. Sie spiegeln unsere Marktnähe wider, besitzen einen echten Mehrwert und eröffnen damit Perspektiven. Für mehr Sicherheit und für eine klare Zukunftsorientierung.“</w:t>
      </w:r>
    </w:p>
    <w:p w14:paraId="706455DE" w14:textId="77777777" w:rsidR="00235587" w:rsidRPr="00B35FC2" w:rsidRDefault="00235587" w:rsidP="00235587">
      <w:pPr>
        <w:spacing w:line="276" w:lineRule="auto"/>
        <w:rPr>
          <w:rFonts w:ascii="Arial" w:hAnsi="Arial" w:cs="Arial"/>
          <w:sz w:val="20"/>
          <w:szCs w:val="20"/>
        </w:rPr>
      </w:pPr>
    </w:p>
    <w:p w14:paraId="543F0E19" w14:textId="77777777" w:rsidR="00235587" w:rsidRPr="00B35FC2" w:rsidRDefault="00235587" w:rsidP="00235587">
      <w:pPr>
        <w:spacing w:line="276" w:lineRule="auto"/>
        <w:rPr>
          <w:rFonts w:ascii="Arial" w:hAnsi="Arial" w:cs="Arial"/>
          <w:sz w:val="20"/>
          <w:szCs w:val="20"/>
        </w:rPr>
      </w:pPr>
      <w:r w:rsidRPr="00B35FC2">
        <w:rPr>
          <w:rFonts w:ascii="Arial" w:hAnsi="Arial" w:cs="Arial"/>
          <w:sz w:val="20"/>
          <w:szCs w:val="20"/>
        </w:rPr>
        <w:t xml:space="preserve">Dem Systemgedanken folgend, zeigt FUHR in klar gegliederten Präsentationszonen seine Produktneuheiten und Optimierungen – sowohl für den deutschen Markt als auch für die Auslandsmärkte. Neben Lösungen für die Werkstoffe Holz, Aluminium und Kunststoff bilden die Motorschlösser mit ihren intelligenten Möglichkeiten einen weiteren Schwerpunkt. Besucher finden darüber hinaus Lösungen im </w:t>
      </w:r>
      <w:proofErr w:type="spellStart"/>
      <w:r w:rsidRPr="00B35FC2">
        <w:rPr>
          <w:rFonts w:ascii="Arial" w:hAnsi="Arial" w:cs="Arial"/>
          <w:sz w:val="20"/>
          <w:szCs w:val="20"/>
        </w:rPr>
        <w:t>SmartHome</w:t>
      </w:r>
      <w:proofErr w:type="spellEnd"/>
      <w:r w:rsidRPr="00B35FC2">
        <w:rPr>
          <w:rFonts w:ascii="Arial" w:hAnsi="Arial" w:cs="Arial"/>
          <w:sz w:val="20"/>
          <w:szCs w:val="20"/>
        </w:rPr>
        <w:t>-Bereich, VdS-anerkannte Produkte für sichere Türen und Fenster und eine echte Messeneuheit bei den Fluchttürlösungen.</w:t>
      </w:r>
    </w:p>
    <w:p w14:paraId="58C5A733" w14:textId="77777777" w:rsidR="00853D77" w:rsidRPr="00B35FC2" w:rsidRDefault="00853D77" w:rsidP="00235587">
      <w:pPr>
        <w:spacing w:line="276" w:lineRule="auto"/>
        <w:rPr>
          <w:rFonts w:ascii="Arial" w:hAnsi="Arial" w:cs="Arial"/>
          <w:sz w:val="20"/>
          <w:szCs w:val="20"/>
        </w:rPr>
      </w:pPr>
    </w:p>
    <w:p w14:paraId="062C3256" w14:textId="7661BEB5" w:rsidR="00FC1370" w:rsidRPr="00B35FC2" w:rsidRDefault="00853D77" w:rsidP="00235587">
      <w:pPr>
        <w:spacing w:line="276" w:lineRule="auto"/>
        <w:rPr>
          <w:rFonts w:ascii="Arial" w:hAnsi="Arial" w:cs="Arial"/>
          <w:sz w:val="20"/>
          <w:szCs w:val="20"/>
        </w:rPr>
      </w:pPr>
      <w:r w:rsidRPr="00B35FC2">
        <w:rPr>
          <w:rFonts w:ascii="Arial" w:hAnsi="Arial" w:cs="Arial"/>
          <w:noProof/>
          <w:sz w:val="20"/>
          <w:szCs w:val="20"/>
        </w:rPr>
        <w:drawing>
          <wp:inline distT="0" distB="0" distL="0" distR="0" wp14:anchorId="5F0B9348" wp14:editId="5B9BDC2D">
            <wp:extent cx="3716209" cy="2516945"/>
            <wp:effectExtent l="0" t="0" r="0" b="0"/>
            <wp:docPr id="1" name="Bild 1" descr="jobs:FUHR:033-2016_Pressetext_Fensterbau_Nürnberg_2016:03_Reinzeichnung:für Worddatei:Abb1_FUHR_Messeauftrit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obs:FUHR:033-2016_Pressetext_Fensterbau_Nürnberg_2016:03_Reinzeichnung:für Worddatei:Abb1_FUHR_Messeauftritt.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6209" cy="2516945"/>
                    </a:xfrm>
                    <a:prstGeom prst="rect">
                      <a:avLst/>
                    </a:prstGeom>
                    <a:noFill/>
                    <a:ln>
                      <a:noFill/>
                    </a:ln>
                  </pic:spPr>
                </pic:pic>
              </a:graphicData>
            </a:graphic>
          </wp:inline>
        </w:drawing>
      </w:r>
      <w:r w:rsidRPr="00B35FC2">
        <w:rPr>
          <w:rFonts w:ascii="Arial" w:hAnsi="Arial" w:cs="Arial"/>
          <w:sz w:val="20"/>
          <w:szCs w:val="20"/>
        </w:rPr>
        <w:softHyphen/>
      </w:r>
      <w:r w:rsidRPr="00B35FC2">
        <w:rPr>
          <w:rFonts w:ascii="Arial" w:hAnsi="Arial" w:cs="Arial"/>
          <w:sz w:val="20"/>
          <w:szCs w:val="20"/>
        </w:rPr>
        <w:softHyphen/>
      </w:r>
    </w:p>
    <w:p w14:paraId="0269B08D" w14:textId="77777777" w:rsidR="00853D77" w:rsidRPr="00B35FC2" w:rsidRDefault="00853D77" w:rsidP="00235587">
      <w:pPr>
        <w:spacing w:line="276" w:lineRule="auto"/>
        <w:rPr>
          <w:rFonts w:ascii="Arial" w:hAnsi="Arial" w:cs="Arial"/>
          <w:sz w:val="20"/>
          <w:szCs w:val="20"/>
        </w:rPr>
      </w:pPr>
    </w:p>
    <w:p w14:paraId="53D7EBB9" w14:textId="77777777" w:rsidR="00853D77" w:rsidRPr="00B35FC2" w:rsidRDefault="00853D77" w:rsidP="00235587">
      <w:pPr>
        <w:spacing w:line="276" w:lineRule="auto"/>
        <w:rPr>
          <w:rFonts w:ascii="Arial" w:hAnsi="Arial" w:cs="Arial"/>
          <w:sz w:val="20"/>
          <w:szCs w:val="20"/>
        </w:rPr>
      </w:pPr>
      <w:r w:rsidRPr="00B35FC2">
        <w:rPr>
          <w:rFonts w:ascii="Arial" w:hAnsi="Arial" w:cs="Arial"/>
          <w:sz w:val="20"/>
          <w:szCs w:val="20"/>
        </w:rPr>
        <w:t>Abbildung 1: Der neue FUHR Messeauftritt – mit Systemlösungen Perspektiven eröffnen.</w:t>
      </w:r>
    </w:p>
    <w:p w14:paraId="52DB4F3A" w14:textId="77777777" w:rsidR="00B35FC2" w:rsidRDefault="00B35FC2" w:rsidP="00235587">
      <w:pPr>
        <w:spacing w:line="276" w:lineRule="auto"/>
        <w:rPr>
          <w:rFonts w:ascii="Arial" w:hAnsi="Arial" w:cs="Arial"/>
          <w:b/>
          <w:sz w:val="20"/>
          <w:szCs w:val="20"/>
        </w:rPr>
      </w:pPr>
    </w:p>
    <w:p w14:paraId="427B3DE9" w14:textId="77777777" w:rsidR="00B35FC2" w:rsidRDefault="00B35FC2" w:rsidP="00235587">
      <w:pPr>
        <w:spacing w:line="276" w:lineRule="auto"/>
        <w:rPr>
          <w:rFonts w:ascii="Arial" w:hAnsi="Arial" w:cs="Arial"/>
          <w:b/>
          <w:sz w:val="20"/>
          <w:szCs w:val="20"/>
        </w:rPr>
      </w:pPr>
    </w:p>
    <w:p w14:paraId="0D02E552" w14:textId="77777777" w:rsidR="00B35FC2" w:rsidRDefault="00B35FC2" w:rsidP="00235587">
      <w:pPr>
        <w:spacing w:line="276" w:lineRule="auto"/>
        <w:rPr>
          <w:rFonts w:ascii="Arial" w:hAnsi="Arial" w:cs="Arial"/>
          <w:b/>
          <w:sz w:val="20"/>
          <w:szCs w:val="20"/>
        </w:rPr>
      </w:pPr>
    </w:p>
    <w:p w14:paraId="43242DD1" w14:textId="77777777" w:rsidR="00B35FC2" w:rsidRDefault="00B35FC2" w:rsidP="00235587">
      <w:pPr>
        <w:spacing w:line="276" w:lineRule="auto"/>
        <w:rPr>
          <w:rFonts w:ascii="Arial" w:hAnsi="Arial" w:cs="Arial"/>
          <w:b/>
          <w:sz w:val="20"/>
          <w:szCs w:val="20"/>
        </w:rPr>
      </w:pPr>
    </w:p>
    <w:p w14:paraId="39CADC1C" w14:textId="1D7AFB0A" w:rsidR="00235587" w:rsidRPr="00B35FC2" w:rsidRDefault="00235587" w:rsidP="00235587">
      <w:pPr>
        <w:spacing w:line="276" w:lineRule="auto"/>
        <w:rPr>
          <w:rFonts w:ascii="Arial" w:hAnsi="Arial" w:cs="Arial"/>
          <w:sz w:val="20"/>
          <w:szCs w:val="20"/>
        </w:rPr>
      </w:pPr>
      <w:r w:rsidRPr="00B35FC2">
        <w:rPr>
          <w:rFonts w:ascii="Arial" w:hAnsi="Arial" w:cs="Arial"/>
          <w:b/>
          <w:sz w:val="20"/>
          <w:szCs w:val="20"/>
        </w:rPr>
        <w:lastRenderedPageBreak/>
        <w:t>Neue Pluspunkte bei den werkstoffbezogenen Systemlösungen</w:t>
      </w:r>
    </w:p>
    <w:p w14:paraId="366AED39" w14:textId="77777777" w:rsidR="00235587" w:rsidRPr="00B35FC2" w:rsidRDefault="00235587" w:rsidP="00235587">
      <w:pPr>
        <w:spacing w:line="276" w:lineRule="auto"/>
        <w:rPr>
          <w:rFonts w:ascii="Arial" w:hAnsi="Arial" w:cs="Arial"/>
          <w:sz w:val="20"/>
          <w:szCs w:val="20"/>
        </w:rPr>
      </w:pPr>
    </w:p>
    <w:p w14:paraId="3F1B8663" w14:textId="35E26233" w:rsidR="00235587" w:rsidRPr="00B35FC2" w:rsidRDefault="00235587" w:rsidP="00235587">
      <w:pPr>
        <w:spacing w:line="276" w:lineRule="auto"/>
        <w:rPr>
          <w:rFonts w:ascii="Arial" w:hAnsi="Arial" w:cs="Arial"/>
          <w:sz w:val="20"/>
          <w:szCs w:val="20"/>
        </w:rPr>
      </w:pPr>
      <w:r w:rsidRPr="00B35FC2">
        <w:rPr>
          <w:rFonts w:ascii="Arial" w:hAnsi="Arial" w:cs="Arial"/>
          <w:sz w:val="20"/>
          <w:szCs w:val="20"/>
        </w:rPr>
        <w:t xml:space="preserve">Seit ihrer Vorstellung punkten die werkstoffbezogenen Systemlösungen im Markt mit einem Maximum an Sicherheit, Komfort und Wirtschaftlichkeit. Das Konzept hat sich erfolgreich etabliert. Die nachweislichen Vorteile tragen zu einer hohen Akzeptanz bei </w:t>
      </w:r>
      <w:proofErr w:type="spellStart"/>
      <w:r w:rsidRPr="00B35FC2">
        <w:rPr>
          <w:rFonts w:ascii="Arial" w:hAnsi="Arial" w:cs="Arial"/>
          <w:sz w:val="20"/>
          <w:szCs w:val="20"/>
        </w:rPr>
        <w:t>Verarbeitern</w:t>
      </w:r>
      <w:proofErr w:type="spellEnd"/>
      <w:r w:rsidRPr="00B35FC2">
        <w:rPr>
          <w:rFonts w:ascii="Arial" w:hAnsi="Arial" w:cs="Arial"/>
          <w:sz w:val="20"/>
          <w:szCs w:val="20"/>
        </w:rPr>
        <w:t xml:space="preserve"> bei. Nun gibt es zusätzliche Pluspunkte bei den Programmen. </w:t>
      </w:r>
    </w:p>
    <w:p w14:paraId="1DFF6646" w14:textId="77777777" w:rsidR="00235587" w:rsidRPr="00B35FC2" w:rsidRDefault="00235587" w:rsidP="00235587">
      <w:pPr>
        <w:spacing w:line="276" w:lineRule="auto"/>
        <w:rPr>
          <w:rFonts w:ascii="Arial" w:hAnsi="Arial" w:cs="Arial"/>
          <w:sz w:val="20"/>
          <w:szCs w:val="20"/>
        </w:rPr>
      </w:pPr>
    </w:p>
    <w:p w14:paraId="6A034AE4" w14:textId="77777777" w:rsidR="00235587" w:rsidRPr="00B35FC2" w:rsidRDefault="00235587" w:rsidP="00235587">
      <w:pPr>
        <w:spacing w:line="276" w:lineRule="auto"/>
        <w:rPr>
          <w:rFonts w:ascii="Arial" w:hAnsi="Arial" w:cs="Arial"/>
          <w:b/>
          <w:sz w:val="20"/>
          <w:szCs w:val="20"/>
        </w:rPr>
      </w:pPr>
      <w:r w:rsidRPr="00B35FC2">
        <w:rPr>
          <w:rFonts w:ascii="Arial" w:hAnsi="Arial" w:cs="Arial"/>
          <w:b/>
          <w:sz w:val="20"/>
          <w:szCs w:val="20"/>
        </w:rPr>
        <w:t>Für Aluminium-Türen</w:t>
      </w:r>
    </w:p>
    <w:p w14:paraId="1B5D0743" w14:textId="77777777" w:rsidR="00235587" w:rsidRPr="00B35FC2" w:rsidRDefault="00235587" w:rsidP="00235587">
      <w:pPr>
        <w:spacing w:line="276" w:lineRule="auto"/>
        <w:rPr>
          <w:rFonts w:ascii="Arial" w:hAnsi="Arial" w:cs="Arial"/>
          <w:sz w:val="20"/>
          <w:szCs w:val="20"/>
        </w:rPr>
      </w:pPr>
    </w:p>
    <w:p w14:paraId="5AEC6789" w14:textId="7F6E559A" w:rsidR="00235587" w:rsidRPr="00B35FC2" w:rsidRDefault="00235587" w:rsidP="00235587">
      <w:pPr>
        <w:spacing w:line="276" w:lineRule="auto"/>
        <w:rPr>
          <w:rFonts w:ascii="Arial" w:hAnsi="Arial" w:cs="Arial"/>
          <w:i/>
          <w:sz w:val="20"/>
          <w:szCs w:val="20"/>
        </w:rPr>
      </w:pPr>
      <w:r w:rsidRPr="00B35FC2">
        <w:rPr>
          <w:rFonts w:ascii="Arial" w:hAnsi="Arial" w:cs="Arial"/>
          <w:i/>
          <w:sz w:val="20"/>
          <w:szCs w:val="20"/>
        </w:rPr>
        <w:t xml:space="preserve">Mehrfachverriegelung </w:t>
      </w:r>
      <w:proofErr w:type="spellStart"/>
      <w:r w:rsidR="003F61AB">
        <w:rPr>
          <w:rFonts w:ascii="Arial" w:hAnsi="Arial" w:cs="Arial"/>
          <w:b/>
          <w:i/>
          <w:sz w:val="20"/>
          <w:szCs w:val="20"/>
        </w:rPr>
        <w:t>autotronic</w:t>
      </w:r>
      <w:proofErr w:type="spellEnd"/>
      <w:r w:rsidR="003F61AB">
        <w:rPr>
          <w:rFonts w:ascii="Arial" w:hAnsi="Arial" w:cs="Arial"/>
          <w:b/>
          <w:i/>
          <w:sz w:val="20"/>
          <w:szCs w:val="20"/>
        </w:rPr>
        <w:t xml:space="preserve"> 834</w:t>
      </w:r>
      <w:r w:rsidRPr="00B35FC2">
        <w:rPr>
          <w:rFonts w:ascii="Arial" w:hAnsi="Arial" w:cs="Arial"/>
          <w:b/>
          <w:i/>
          <w:sz w:val="20"/>
          <w:szCs w:val="20"/>
        </w:rPr>
        <w:t>PK</w:t>
      </w:r>
      <w:r w:rsidRPr="00B35FC2">
        <w:rPr>
          <w:rFonts w:ascii="Arial" w:hAnsi="Arial" w:cs="Arial"/>
          <w:i/>
          <w:sz w:val="20"/>
          <w:szCs w:val="20"/>
        </w:rPr>
        <w:t xml:space="preserve"> mit Komfortplus </w:t>
      </w:r>
    </w:p>
    <w:p w14:paraId="3A4CD693" w14:textId="3F1489BA" w:rsidR="00235587" w:rsidRPr="00B35FC2" w:rsidRDefault="00235587" w:rsidP="00235587">
      <w:pPr>
        <w:spacing w:line="276" w:lineRule="auto"/>
        <w:rPr>
          <w:rFonts w:ascii="Arial" w:hAnsi="Arial" w:cs="Arial"/>
          <w:sz w:val="20"/>
          <w:szCs w:val="20"/>
        </w:rPr>
      </w:pPr>
      <w:r w:rsidRPr="00B35FC2">
        <w:rPr>
          <w:rFonts w:ascii="Arial" w:hAnsi="Arial" w:cs="Arial"/>
          <w:sz w:val="20"/>
          <w:szCs w:val="20"/>
        </w:rPr>
        <w:t xml:space="preserve">Der Trend hält an, im Objektbereich hohe Türen einzusetzen. Hierfür stellt FUHR mit seinem Komplett-Programm für Aluminiumtüren eine Verlängerungslösung bereit. Eine derartige Anwendung wird auf dem Messestand in Nürnberg präsentiert. Der hier verbaute Automatik-Fluchttürverschluss </w:t>
      </w:r>
      <w:proofErr w:type="spellStart"/>
      <w:r w:rsidR="003F61AB">
        <w:rPr>
          <w:rFonts w:ascii="Arial" w:hAnsi="Arial" w:cs="Arial"/>
          <w:b/>
          <w:sz w:val="20"/>
          <w:szCs w:val="20"/>
        </w:rPr>
        <w:t>autotronic</w:t>
      </w:r>
      <w:proofErr w:type="spellEnd"/>
      <w:r w:rsidR="003F61AB">
        <w:rPr>
          <w:rFonts w:ascii="Arial" w:hAnsi="Arial" w:cs="Arial"/>
          <w:b/>
          <w:sz w:val="20"/>
          <w:szCs w:val="20"/>
        </w:rPr>
        <w:t xml:space="preserve"> 834</w:t>
      </w:r>
      <w:bookmarkStart w:id="0" w:name="_GoBack"/>
      <w:bookmarkEnd w:id="0"/>
      <w:r w:rsidRPr="00B35FC2">
        <w:rPr>
          <w:rFonts w:ascii="Arial" w:hAnsi="Arial" w:cs="Arial"/>
          <w:b/>
          <w:sz w:val="20"/>
          <w:szCs w:val="20"/>
        </w:rPr>
        <w:t>PK</w:t>
      </w:r>
      <w:r w:rsidRPr="00B35FC2">
        <w:rPr>
          <w:rFonts w:ascii="Arial" w:hAnsi="Arial" w:cs="Arial"/>
          <w:sz w:val="20"/>
          <w:szCs w:val="20"/>
        </w:rPr>
        <w:t xml:space="preserve"> mit Motorentriegelung bietet zusätzlich ein Plus an Komfort. So wird eine besonders leichte Türöffnung bei der Drücker- u</w:t>
      </w:r>
      <w:r w:rsidR="00C344B5" w:rsidRPr="00B35FC2">
        <w:rPr>
          <w:rFonts w:ascii="Arial" w:hAnsi="Arial" w:cs="Arial"/>
          <w:sz w:val="20"/>
          <w:szCs w:val="20"/>
        </w:rPr>
        <w:t xml:space="preserve">nd Schlüsselbetätigung gezeigt. </w:t>
      </w:r>
      <w:r w:rsidRPr="00B35FC2">
        <w:rPr>
          <w:rFonts w:ascii="Arial" w:hAnsi="Arial" w:cs="Arial"/>
          <w:sz w:val="20"/>
          <w:szCs w:val="20"/>
        </w:rPr>
        <w:t xml:space="preserve">Ermöglicht wird dies durch eine </w:t>
      </w:r>
      <w:proofErr w:type="spellStart"/>
      <w:r w:rsidRPr="00B35FC2">
        <w:rPr>
          <w:rFonts w:ascii="Arial" w:hAnsi="Arial" w:cs="Arial"/>
          <w:sz w:val="20"/>
          <w:szCs w:val="20"/>
        </w:rPr>
        <w:t>servounterstützte</w:t>
      </w:r>
      <w:proofErr w:type="spellEnd"/>
      <w:r w:rsidRPr="00B35FC2">
        <w:rPr>
          <w:rFonts w:ascii="Arial" w:hAnsi="Arial" w:cs="Arial"/>
          <w:sz w:val="20"/>
          <w:szCs w:val="20"/>
        </w:rPr>
        <w:t xml:space="preserve"> Bedienung. </w:t>
      </w:r>
    </w:p>
    <w:p w14:paraId="30D09D25" w14:textId="77777777" w:rsidR="00235587" w:rsidRPr="00B35FC2" w:rsidRDefault="00235587" w:rsidP="00235587">
      <w:pPr>
        <w:spacing w:line="276" w:lineRule="auto"/>
        <w:rPr>
          <w:rFonts w:ascii="Arial" w:hAnsi="Arial" w:cs="Arial"/>
          <w:sz w:val="20"/>
          <w:szCs w:val="20"/>
        </w:rPr>
      </w:pPr>
    </w:p>
    <w:p w14:paraId="4E2962D1" w14:textId="77777777" w:rsidR="00235587" w:rsidRPr="00B35FC2" w:rsidRDefault="00235587" w:rsidP="00235587">
      <w:pPr>
        <w:spacing w:line="276" w:lineRule="auto"/>
        <w:rPr>
          <w:rFonts w:ascii="Arial" w:hAnsi="Arial" w:cs="Arial"/>
          <w:i/>
          <w:sz w:val="20"/>
          <w:szCs w:val="20"/>
        </w:rPr>
      </w:pPr>
      <w:r w:rsidRPr="00B35FC2">
        <w:rPr>
          <w:rFonts w:ascii="Arial" w:hAnsi="Arial" w:cs="Arial"/>
          <w:i/>
          <w:sz w:val="20"/>
          <w:szCs w:val="20"/>
        </w:rPr>
        <w:t xml:space="preserve">Noch schneller sicher </w:t>
      </w:r>
    </w:p>
    <w:p w14:paraId="126A0223" w14:textId="2408C83D" w:rsidR="00235587" w:rsidRPr="00B35FC2" w:rsidRDefault="00235587" w:rsidP="00235587">
      <w:pPr>
        <w:spacing w:line="276" w:lineRule="auto"/>
        <w:rPr>
          <w:rFonts w:ascii="Arial" w:hAnsi="Arial" w:cs="Arial"/>
          <w:sz w:val="20"/>
          <w:szCs w:val="20"/>
        </w:rPr>
      </w:pPr>
      <w:r w:rsidRPr="00B35FC2">
        <w:rPr>
          <w:rFonts w:ascii="Arial" w:hAnsi="Arial" w:cs="Arial"/>
          <w:sz w:val="20"/>
          <w:szCs w:val="20"/>
        </w:rPr>
        <w:t xml:space="preserve">Eine echte Messepremiere ist die </w:t>
      </w:r>
      <w:r w:rsidRPr="00B35FC2">
        <w:rPr>
          <w:rFonts w:ascii="Arial" w:hAnsi="Arial" w:cs="Arial"/>
          <w:b/>
          <w:sz w:val="20"/>
          <w:szCs w:val="20"/>
        </w:rPr>
        <w:t>2-flügelige vollmotorische Fluchttür</w:t>
      </w:r>
      <w:r w:rsidRPr="00B35FC2">
        <w:rPr>
          <w:rFonts w:ascii="Arial" w:hAnsi="Arial" w:cs="Arial"/>
          <w:sz w:val="20"/>
          <w:szCs w:val="20"/>
        </w:rPr>
        <w:t>, die Sicherheit in jeder Situation bietet. Die Neuentwicklung der vollmotorischen 2-flügeligen Fluchttüranlage besitzt eine anspruchsvolle Mehrfachverriegelung, die eine vollständig elektronische Öffnung beider Türflügel ermöglicht. Bisherige Konstruktionen der 2-flügeligen Vollpaniktüren erlaubten die Flügel nur rein mechanisch oder lediglich den Gangflügel elektronisch zu öffnen. Jetzt kann sowohl die Mehrfachverriegelung im Gangflügel als auch die Standflügelverriegelung motorisch aufgefahren werden – entweder durch Berührung eines Tasters oder berührungslos über einen Bewegungssensor. Beide Betätigungen entriegeln blitzschnell und sorgen bei optionaler Einbindung zweier Drehtürantriebe für die vollständige Öffnung beider Flügel und bieten somit einen komfortablen Durchgang. Diese Türkombination eignet sich ideal zum Einsatz in öffentliche</w:t>
      </w:r>
      <w:r w:rsidR="006C77C3">
        <w:rPr>
          <w:rFonts w:ascii="Arial" w:hAnsi="Arial" w:cs="Arial"/>
          <w:sz w:val="20"/>
          <w:szCs w:val="20"/>
        </w:rPr>
        <w:t xml:space="preserve">n Gebäuden, wie z. B. Kliniken. </w:t>
      </w:r>
      <w:r w:rsidRPr="00B35FC2">
        <w:rPr>
          <w:rFonts w:ascii="Arial" w:hAnsi="Arial" w:cs="Arial"/>
          <w:sz w:val="20"/>
          <w:szCs w:val="20"/>
        </w:rPr>
        <w:t>Dabei bleibt die mechanische Panikentriegelung zu jeder Zeit erhalten und bietet Sicherheit im Notfall. Diese anspruchsvolle Fluchttürkombination bietet Planern mehr Lösungsvielfalt.</w:t>
      </w:r>
    </w:p>
    <w:p w14:paraId="07E0B3FD" w14:textId="77777777" w:rsidR="00235587" w:rsidRPr="00B35FC2" w:rsidRDefault="00235587" w:rsidP="00235587">
      <w:pPr>
        <w:spacing w:line="276" w:lineRule="auto"/>
        <w:rPr>
          <w:rFonts w:ascii="Arial" w:hAnsi="Arial" w:cs="Arial"/>
          <w:b/>
          <w:sz w:val="20"/>
          <w:szCs w:val="20"/>
        </w:rPr>
      </w:pPr>
    </w:p>
    <w:p w14:paraId="3F98594C" w14:textId="77777777" w:rsidR="00853D77" w:rsidRPr="00B35FC2" w:rsidRDefault="00853D77" w:rsidP="00235587">
      <w:pPr>
        <w:spacing w:line="276" w:lineRule="auto"/>
        <w:rPr>
          <w:rFonts w:ascii="Arial" w:hAnsi="Arial" w:cs="Arial"/>
          <w:b/>
          <w:sz w:val="20"/>
          <w:szCs w:val="20"/>
        </w:rPr>
      </w:pPr>
    </w:p>
    <w:p w14:paraId="25FC6F0E" w14:textId="77777777" w:rsidR="00853D77" w:rsidRDefault="00853D77" w:rsidP="00235587">
      <w:pPr>
        <w:spacing w:line="276" w:lineRule="auto"/>
        <w:rPr>
          <w:rFonts w:ascii="Arial" w:hAnsi="Arial" w:cs="Arial"/>
          <w:b/>
          <w:sz w:val="20"/>
          <w:szCs w:val="20"/>
        </w:rPr>
      </w:pPr>
    </w:p>
    <w:p w14:paraId="5DFE7926" w14:textId="77777777" w:rsidR="00B35FC2" w:rsidRDefault="00B35FC2" w:rsidP="00235587">
      <w:pPr>
        <w:spacing w:line="276" w:lineRule="auto"/>
        <w:rPr>
          <w:rFonts w:ascii="Arial" w:hAnsi="Arial" w:cs="Arial"/>
          <w:b/>
          <w:sz w:val="20"/>
          <w:szCs w:val="20"/>
        </w:rPr>
      </w:pPr>
    </w:p>
    <w:p w14:paraId="7FF68088" w14:textId="77777777" w:rsidR="006C77C3" w:rsidRDefault="006C77C3" w:rsidP="00235587">
      <w:pPr>
        <w:spacing w:line="276" w:lineRule="auto"/>
        <w:rPr>
          <w:rFonts w:ascii="Arial" w:hAnsi="Arial" w:cs="Arial"/>
          <w:b/>
          <w:sz w:val="20"/>
          <w:szCs w:val="20"/>
        </w:rPr>
      </w:pPr>
    </w:p>
    <w:p w14:paraId="067A98ED" w14:textId="77777777" w:rsidR="00B35FC2" w:rsidRDefault="00B35FC2" w:rsidP="00235587">
      <w:pPr>
        <w:spacing w:line="276" w:lineRule="auto"/>
        <w:rPr>
          <w:rFonts w:ascii="Arial" w:hAnsi="Arial" w:cs="Arial"/>
          <w:b/>
          <w:sz w:val="20"/>
          <w:szCs w:val="20"/>
        </w:rPr>
      </w:pPr>
    </w:p>
    <w:p w14:paraId="284961B7" w14:textId="77777777" w:rsidR="00B35FC2" w:rsidRDefault="00B35FC2" w:rsidP="00235587">
      <w:pPr>
        <w:spacing w:line="276" w:lineRule="auto"/>
        <w:rPr>
          <w:rFonts w:ascii="Arial" w:hAnsi="Arial" w:cs="Arial"/>
          <w:b/>
          <w:sz w:val="20"/>
          <w:szCs w:val="20"/>
        </w:rPr>
      </w:pPr>
    </w:p>
    <w:p w14:paraId="22366400" w14:textId="77777777" w:rsidR="00B35FC2" w:rsidRPr="00B35FC2" w:rsidRDefault="00B35FC2" w:rsidP="00235587">
      <w:pPr>
        <w:spacing w:line="276" w:lineRule="auto"/>
        <w:rPr>
          <w:rFonts w:ascii="Arial" w:hAnsi="Arial" w:cs="Arial"/>
          <w:b/>
          <w:sz w:val="20"/>
          <w:szCs w:val="20"/>
        </w:rPr>
      </w:pPr>
    </w:p>
    <w:p w14:paraId="52A69811" w14:textId="77777777" w:rsidR="00853D77" w:rsidRPr="00B35FC2" w:rsidRDefault="00853D77" w:rsidP="00235587">
      <w:pPr>
        <w:spacing w:line="276" w:lineRule="auto"/>
        <w:rPr>
          <w:rFonts w:ascii="Arial" w:hAnsi="Arial" w:cs="Arial"/>
          <w:b/>
          <w:sz w:val="20"/>
          <w:szCs w:val="20"/>
        </w:rPr>
      </w:pPr>
    </w:p>
    <w:p w14:paraId="5C24ADC0" w14:textId="77777777" w:rsidR="00853D77" w:rsidRPr="00B35FC2" w:rsidRDefault="00853D77" w:rsidP="00235587">
      <w:pPr>
        <w:spacing w:line="276" w:lineRule="auto"/>
        <w:rPr>
          <w:rFonts w:ascii="Arial" w:hAnsi="Arial" w:cs="Arial"/>
          <w:b/>
          <w:sz w:val="20"/>
          <w:szCs w:val="20"/>
        </w:rPr>
      </w:pPr>
    </w:p>
    <w:p w14:paraId="062A75F8" w14:textId="77777777" w:rsidR="00853D77" w:rsidRPr="00B35FC2" w:rsidRDefault="00853D77" w:rsidP="00235587">
      <w:pPr>
        <w:spacing w:line="276" w:lineRule="auto"/>
        <w:rPr>
          <w:rFonts w:ascii="Arial" w:hAnsi="Arial" w:cs="Arial"/>
          <w:b/>
          <w:sz w:val="20"/>
          <w:szCs w:val="20"/>
        </w:rPr>
      </w:pPr>
    </w:p>
    <w:p w14:paraId="52659806" w14:textId="77777777" w:rsidR="00235587" w:rsidRPr="00B35FC2" w:rsidRDefault="00235587" w:rsidP="00235587">
      <w:pPr>
        <w:spacing w:line="276" w:lineRule="auto"/>
        <w:rPr>
          <w:rFonts w:ascii="Arial" w:hAnsi="Arial" w:cs="Arial"/>
          <w:b/>
          <w:sz w:val="20"/>
          <w:szCs w:val="20"/>
        </w:rPr>
      </w:pPr>
      <w:r w:rsidRPr="00B35FC2">
        <w:rPr>
          <w:rFonts w:ascii="Arial" w:hAnsi="Arial" w:cs="Arial"/>
          <w:b/>
          <w:sz w:val="20"/>
          <w:szCs w:val="20"/>
        </w:rPr>
        <w:lastRenderedPageBreak/>
        <w:t>Für Holz-Türen</w:t>
      </w:r>
    </w:p>
    <w:p w14:paraId="1E85F0FA" w14:textId="77777777" w:rsidR="00235587" w:rsidRPr="00B35FC2" w:rsidRDefault="00235587" w:rsidP="00235587">
      <w:pPr>
        <w:spacing w:line="276" w:lineRule="auto"/>
        <w:rPr>
          <w:rFonts w:ascii="Arial" w:hAnsi="Arial" w:cs="Arial"/>
          <w:sz w:val="20"/>
          <w:szCs w:val="20"/>
        </w:rPr>
      </w:pPr>
    </w:p>
    <w:p w14:paraId="137A75A6" w14:textId="77777777" w:rsidR="00235587" w:rsidRPr="00B35FC2" w:rsidRDefault="00235587" w:rsidP="00235587">
      <w:pPr>
        <w:spacing w:line="276" w:lineRule="auto"/>
        <w:rPr>
          <w:rFonts w:ascii="Arial" w:hAnsi="Arial" w:cs="Arial"/>
          <w:i/>
          <w:sz w:val="20"/>
          <w:szCs w:val="20"/>
        </w:rPr>
      </w:pPr>
      <w:r w:rsidRPr="00B35FC2">
        <w:rPr>
          <w:rFonts w:ascii="Arial" w:hAnsi="Arial" w:cs="Arial"/>
          <w:i/>
          <w:sz w:val="20"/>
          <w:szCs w:val="20"/>
        </w:rPr>
        <w:t>So universell war Individualität noch nie</w:t>
      </w:r>
    </w:p>
    <w:p w14:paraId="5C001813" w14:textId="5D9A7D1D" w:rsidR="00235587" w:rsidRPr="00B35FC2" w:rsidRDefault="00235587" w:rsidP="00235587">
      <w:pPr>
        <w:spacing w:line="276" w:lineRule="auto"/>
        <w:rPr>
          <w:rFonts w:ascii="Arial" w:hAnsi="Arial" w:cs="Arial"/>
          <w:sz w:val="20"/>
          <w:szCs w:val="20"/>
        </w:rPr>
      </w:pPr>
      <w:r w:rsidRPr="00B35FC2">
        <w:rPr>
          <w:rFonts w:ascii="Arial" w:hAnsi="Arial" w:cs="Arial"/>
          <w:sz w:val="20"/>
          <w:szCs w:val="20"/>
        </w:rPr>
        <w:t xml:space="preserve">FUHR bietet hier ein überzeugendes Komplett-Programm, abgestimmt auf nahezu jede gängige Türlösung (U30 </w:t>
      </w:r>
      <w:proofErr w:type="spellStart"/>
      <w:r w:rsidRPr="00B35FC2">
        <w:rPr>
          <w:rFonts w:ascii="Arial" w:hAnsi="Arial" w:cs="Arial"/>
          <w:sz w:val="20"/>
          <w:szCs w:val="20"/>
        </w:rPr>
        <w:t>Stulp</w:t>
      </w:r>
      <w:proofErr w:type="spellEnd"/>
      <w:r w:rsidRPr="00B35FC2">
        <w:rPr>
          <w:rFonts w:ascii="Arial" w:hAnsi="Arial" w:cs="Arial"/>
          <w:sz w:val="20"/>
          <w:szCs w:val="20"/>
        </w:rPr>
        <w:t xml:space="preserve"> für 15 mm </w:t>
      </w:r>
      <w:proofErr w:type="spellStart"/>
      <w:r w:rsidRPr="00B35FC2">
        <w:rPr>
          <w:rFonts w:ascii="Arial" w:hAnsi="Arial" w:cs="Arial"/>
          <w:sz w:val="20"/>
          <w:szCs w:val="20"/>
        </w:rPr>
        <w:t>Achsmaß</w:t>
      </w:r>
      <w:proofErr w:type="spellEnd"/>
      <w:r w:rsidRPr="00B35FC2">
        <w:rPr>
          <w:rFonts w:ascii="Arial" w:hAnsi="Arial" w:cs="Arial"/>
          <w:sz w:val="20"/>
          <w:szCs w:val="20"/>
        </w:rPr>
        <w:t xml:space="preserve">, U26 </w:t>
      </w:r>
      <w:proofErr w:type="spellStart"/>
      <w:r w:rsidRPr="00B35FC2">
        <w:rPr>
          <w:rFonts w:ascii="Arial" w:hAnsi="Arial" w:cs="Arial"/>
          <w:sz w:val="20"/>
          <w:szCs w:val="20"/>
        </w:rPr>
        <w:t>Stulp</w:t>
      </w:r>
      <w:proofErr w:type="spellEnd"/>
      <w:r w:rsidRPr="00B35FC2">
        <w:rPr>
          <w:rFonts w:ascii="Arial" w:hAnsi="Arial" w:cs="Arial"/>
          <w:sz w:val="20"/>
          <w:szCs w:val="20"/>
        </w:rPr>
        <w:t xml:space="preserve"> für 13 mm </w:t>
      </w:r>
      <w:proofErr w:type="spellStart"/>
      <w:r w:rsidRPr="00B35FC2">
        <w:rPr>
          <w:rFonts w:ascii="Arial" w:hAnsi="Arial" w:cs="Arial"/>
          <w:sz w:val="20"/>
          <w:szCs w:val="20"/>
        </w:rPr>
        <w:t>Achsmaß</w:t>
      </w:r>
      <w:proofErr w:type="spellEnd"/>
      <w:r w:rsidRPr="00B35FC2">
        <w:rPr>
          <w:rFonts w:ascii="Arial" w:hAnsi="Arial" w:cs="Arial"/>
          <w:sz w:val="20"/>
          <w:szCs w:val="20"/>
        </w:rPr>
        <w:t>, U24</w:t>
      </w:r>
      <w:r w:rsidR="00F162B8" w:rsidRPr="00B35FC2">
        <w:rPr>
          <w:rFonts w:ascii="Arial" w:hAnsi="Arial" w:cs="Arial"/>
          <w:sz w:val="20"/>
          <w:szCs w:val="20"/>
        </w:rPr>
        <w:t xml:space="preserve"> </w:t>
      </w:r>
      <w:proofErr w:type="spellStart"/>
      <w:r w:rsidR="00F162B8" w:rsidRPr="00B35FC2">
        <w:rPr>
          <w:rFonts w:ascii="Arial" w:hAnsi="Arial" w:cs="Arial"/>
          <w:sz w:val="20"/>
          <w:szCs w:val="20"/>
        </w:rPr>
        <w:t>Stulp</w:t>
      </w:r>
      <w:proofErr w:type="spellEnd"/>
      <w:r w:rsidRPr="00B35FC2">
        <w:rPr>
          <w:rFonts w:ascii="Arial" w:hAnsi="Arial" w:cs="Arial"/>
          <w:sz w:val="20"/>
          <w:szCs w:val="20"/>
        </w:rPr>
        <w:t xml:space="preserve"> für 13 mm </w:t>
      </w:r>
      <w:proofErr w:type="spellStart"/>
      <w:r w:rsidRPr="00B35FC2">
        <w:rPr>
          <w:rFonts w:ascii="Arial" w:hAnsi="Arial" w:cs="Arial"/>
          <w:sz w:val="20"/>
          <w:szCs w:val="20"/>
        </w:rPr>
        <w:t>Achsmaß</w:t>
      </w:r>
      <w:proofErr w:type="spellEnd"/>
      <w:r w:rsidRPr="00B35FC2">
        <w:rPr>
          <w:rFonts w:ascii="Arial" w:hAnsi="Arial" w:cs="Arial"/>
          <w:sz w:val="20"/>
          <w:szCs w:val="20"/>
        </w:rPr>
        <w:t xml:space="preserve">), mit gleichen </w:t>
      </w:r>
      <w:proofErr w:type="spellStart"/>
      <w:r w:rsidRPr="00B35FC2">
        <w:rPr>
          <w:rFonts w:ascii="Arial" w:hAnsi="Arial" w:cs="Arial"/>
          <w:sz w:val="20"/>
          <w:szCs w:val="20"/>
        </w:rPr>
        <w:t>Fräsungen</w:t>
      </w:r>
      <w:proofErr w:type="spellEnd"/>
      <w:r w:rsidRPr="00B35FC2">
        <w:rPr>
          <w:rFonts w:ascii="Arial" w:hAnsi="Arial" w:cs="Arial"/>
          <w:sz w:val="20"/>
          <w:szCs w:val="20"/>
        </w:rPr>
        <w:t xml:space="preserve"> und identischen Bohrlochsitzen für eine hohe Flexibilität bei der Auswahl der gewünschten Mehrfachverriegelung. Ganz gleich ob Standard, Automatik, für Fluchttüren oder vollmotorisch. Ergänzt wird das Programm mit einzigartigen Schließleisten, die eine patentierte Rechts-/Links-Verwendbarkeit bieten. Selbstverständlich stehen auch für </w:t>
      </w:r>
      <w:proofErr w:type="spellStart"/>
      <w:r w:rsidRPr="00B35FC2">
        <w:rPr>
          <w:rFonts w:ascii="Arial" w:hAnsi="Arial" w:cs="Arial"/>
          <w:sz w:val="20"/>
          <w:szCs w:val="20"/>
        </w:rPr>
        <w:t>Stulptüren</w:t>
      </w:r>
      <w:proofErr w:type="spellEnd"/>
      <w:r w:rsidRPr="00B35FC2">
        <w:rPr>
          <w:rFonts w:ascii="Arial" w:hAnsi="Arial" w:cs="Arial"/>
          <w:sz w:val="20"/>
          <w:szCs w:val="20"/>
        </w:rPr>
        <w:t xml:space="preserve"> elegante Lösungen zur Verfügung. </w:t>
      </w:r>
    </w:p>
    <w:p w14:paraId="3FF9E3B5" w14:textId="77777777" w:rsidR="00853D77" w:rsidRPr="00B35FC2" w:rsidRDefault="00853D77" w:rsidP="00235587">
      <w:pPr>
        <w:spacing w:line="276" w:lineRule="auto"/>
        <w:rPr>
          <w:rFonts w:ascii="Arial" w:hAnsi="Arial" w:cs="Arial"/>
          <w:sz w:val="20"/>
          <w:szCs w:val="20"/>
        </w:rPr>
      </w:pPr>
    </w:p>
    <w:p w14:paraId="04FF3F6B" w14:textId="08862DBB" w:rsidR="00FC1370" w:rsidRPr="00B35FC2" w:rsidRDefault="00853D77" w:rsidP="00235587">
      <w:pPr>
        <w:spacing w:line="276" w:lineRule="auto"/>
        <w:rPr>
          <w:rFonts w:ascii="Arial" w:hAnsi="Arial" w:cs="Arial"/>
          <w:sz w:val="20"/>
          <w:szCs w:val="20"/>
        </w:rPr>
      </w:pPr>
      <w:r w:rsidRPr="00B35FC2">
        <w:rPr>
          <w:rFonts w:ascii="Arial" w:hAnsi="Arial" w:cs="Arial"/>
          <w:noProof/>
          <w:sz w:val="20"/>
          <w:szCs w:val="20"/>
        </w:rPr>
        <w:drawing>
          <wp:inline distT="0" distB="0" distL="0" distR="0" wp14:anchorId="78B407E1" wp14:editId="4A5AB587">
            <wp:extent cx="2594925" cy="2697920"/>
            <wp:effectExtent l="0" t="0" r="0" b="0"/>
            <wp:docPr id="3" name="Bild 3" descr="jobs:FUHR:033-2016_Pressetext_Fensterbau_Nürnberg_2016:03_Reinzeichnung:für Worddatei:Abb2_FUHR_Holzprogra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obs:FUHR:033-2016_Pressetext_Fensterbau_Nürnberg_2016:03_Reinzeichnung:für Worddatei:Abb2_FUHR_Holzprogramm.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94925" cy="2697920"/>
                    </a:xfrm>
                    <a:prstGeom prst="rect">
                      <a:avLst/>
                    </a:prstGeom>
                    <a:noFill/>
                    <a:ln>
                      <a:noFill/>
                    </a:ln>
                  </pic:spPr>
                </pic:pic>
              </a:graphicData>
            </a:graphic>
          </wp:inline>
        </w:drawing>
      </w:r>
      <w:r w:rsidRPr="00B35FC2">
        <w:rPr>
          <w:rFonts w:ascii="Arial" w:hAnsi="Arial" w:cs="Arial"/>
          <w:sz w:val="20"/>
          <w:szCs w:val="20"/>
        </w:rPr>
        <w:softHyphen/>
      </w:r>
    </w:p>
    <w:p w14:paraId="70A168CC" w14:textId="77777777" w:rsidR="00853D77" w:rsidRPr="00B35FC2" w:rsidRDefault="00853D77" w:rsidP="00235587">
      <w:pPr>
        <w:spacing w:line="276" w:lineRule="auto"/>
        <w:rPr>
          <w:rFonts w:ascii="Arial" w:hAnsi="Arial" w:cs="Arial"/>
          <w:sz w:val="20"/>
          <w:szCs w:val="20"/>
        </w:rPr>
      </w:pPr>
    </w:p>
    <w:p w14:paraId="218327BE" w14:textId="77777777" w:rsidR="00853D77" w:rsidRPr="00B35FC2" w:rsidRDefault="00853D77" w:rsidP="00853D77">
      <w:pPr>
        <w:spacing w:line="276" w:lineRule="auto"/>
        <w:rPr>
          <w:rFonts w:ascii="Arial" w:hAnsi="Arial" w:cs="Arial"/>
          <w:sz w:val="20"/>
          <w:szCs w:val="20"/>
        </w:rPr>
      </w:pPr>
      <w:r w:rsidRPr="00B35FC2">
        <w:rPr>
          <w:rFonts w:ascii="Arial" w:hAnsi="Arial" w:cs="Arial"/>
          <w:sz w:val="20"/>
          <w:szCs w:val="20"/>
        </w:rPr>
        <w:t>Abbildung 2: Das überzeugende Holzprogramm punktet mit vielen Vorteilen.</w:t>
      </w:r>
    </w:p>
    <w:p w14:paraId="4F30AC16" w14:textId="77777777" w:rsidR="00FC1370" w:rsidRPr="00B35FC2" w:rsidRDefault="00FC1370" w:rsidP="00235587">
      <w:pPr>
        <w:spacing w:line="276" w:lineRule="auto"/>
        <w:rPr>
          <w:rFonts w:ascii="Arial" w:hAnsi="Arial" w:cs="Arial"/>
          <w:sz w:val="20"/>
          <w:szCs w:val="20"/>
        </w:rPr>
      </w:pPr>
    </w:p>
    <w:p w14:paraId="67F347F5" w14:textId="77777777" w:rsidR="00853D77" w:rsidRPr="00B35FC2" w:rsidRDefault="00853D77" w:rsidP="00235587">
      <w:pPr>
        <w:spacing w:line="276" w:lineRule="auto"/>
        <w:rPr>
          <w:rFonts w:ascii="Arial" w:hAnsi="Arial" w:cs="Arial"/>
          <w:sz w:val="20"/>
          <w:szCs w:val="20"/>
        </w:rPr>
      </w:pPr>
    </w:p>
    <w:p w14:paraId="7B1C78C3" w14:textId="77777777" w:rsidR="00853D77" w:rsidRPr="00B35FC2" w:rsidRDefault="00853D77" w:rsidP="00235587">
      <w:pPr>
        <w:spacing w:line="276" w:lineRule="auto"/>
        <w:rPr>
          <w:rFonts w:ascii="Arial" w:hAnsi="Arial" w:cs="Arial"/>
          <w:sz w:val="20"/>
          <w:szCs w:val="20"/>
        </w:rPr>
      </w:pPr>
    </w:p>
    <w:p w14:paraId="0E51CD39" w14:textId="77777777" w:rsidR="00853D77" w:rsidRPr="00B35FC2" w:rsidRDefault="00853D77" w:rsidP="00235587">
      <w:pPr>
        <w:spacing w:line="276" w:lineRule="auto"/>
        <w:rPr>
          <w:rFonts w:ascii="Arial" w:hAnsi="Arial" w:cs="Arial"/>
          <w:sz w:val="20"/>
          <w:szCs w:val="20"/>
        </w:rPr>
      </w:pPr>
    </w:p>
    <w:p w14:paraId="733ACB43" w14:textId="77777777" w:rsidR="00853D77" w:rsidRPr="00B35FC2" w:rsidRDefault="00853D77" w:rsidP="00235587">
      <w:pPr>
        <w:spacing w:line="276" w:lineRule="auto"/>
        <w:rPr>
          <w:rFonts w:ascii="Arial" w:hAnsi="Arial" w:cs="Arial"/>
          <w:sz w:val="20"/>
          <w:szCs w:val="20"/>
        </w:rPr>
      </w:pPr>
    </w:p>
    <w:p w14:paraId="3194B517" w14:textId="77777777" w:rsidR="00853D77" w:rsidRPr="00B35FC2" w:rsidRDefault="00853D77" w:rsidP="00235587">
      <w:pPr>
        <w:spacing w:line="276" w:lineRule="auto"/>
        <w:rPr>
          <w:rFonts w:ascii="Arial" w:hAnsi="Arial" w:cs="Arial"/>
          <w:sz w:val="20"/>
          <w:szCs w:val="20"/>
        </w:rPr>
      </w:pPr>
    </w:p>
    <w:p w14:paraId="30F3EEA0" w14:textId="77777777" w:rsidR="00853D77" w:rsidRPr="00B35FC2" w:rsidRDefault="00853D77" w:rsidP="00235587">
      <w:pPr>
        <w:spacing w:line="276" w:lineRule="auto"/>
        <w:rPr>
          <w:rFonts w:ascii="Arial" w:hAnsi="Arial" w:cs="Arial"/>
          <w:sz w:val="20"/>
          <w:szCs w:val="20"/>
        </w:rPr>
      </w:pPr>
    </w:p>
    <w:p w14:paraId="19163D9B" w14:textId="77777777" w:rsidR="00853D77" w:rsidRDefault="00853D77" w:rsidP="00235587">
      <w:pPr>
        <w:spacing w:line="276" w:lineRule="auto"/>
        <w:rPr>
          <w:rFonts w:ascii="Arial" w:hAnsi="Arial" w:cs="Arial"/>
          <w:sz w:val="20"/>
          <w:szCs w:val="20"/>
        </w:rPr>
      </w:pPr>
    </w:p>
    <w:p w14:paraId="1BA72886" w14:textId="77777777" w:rsidR="00B35FC2" w:rsidRDefault="00B35FC2" w:rsidP="00235587">
      <w:pPr>
        <w:spacing w:line="276" w:lineRule="auto"/>
        <w:rPr>
          <w:rFonts w:ascii="Arial" w:hAnsi="Arial" w:cs="Arial"/>
          <w:sz w:val="20"/>
          <w:szCs w:val="20"/>
        </w:rPr>
      </w:pPr>
    </w:p>
    <w:p w14:paraId="76CA4BF5" w14:textId="77777777" w:rsidR="00B35FC2" w:rsidRPr="00B35FC2" w:rsidRDefault="00B35FC2" w:rsidP="00235587">
      <w:pPr>
        <w:spacing w:line="276" w:lineRule="auto"/>
        <w:rPr>
          <w:rFonts w:ascii="Arial" w:hAnsi="Arial" w:cs="Arial"/>
          <w:sz w:val="20"/>
          <w:szCs w:val="20"/>
        </w:rPr>
      </w:pPr>
    </w:p>
    <w:p w14:paraId="05460FBF" w14:textId="77777777" w:rsidR="00853D77" w:rsidRPr="00B35FC2" w:rsidRDefault="00853D77" w:rsidP="00235587">
      <w:pPr>
        <w:spacing w:line="276" w:lineRule="auto"/>
        <w:rPr>
          <w:rFonts w:ascii="Arial" w:hAnsi="Arial" w:cs="Arial"/>
          <w:sz w:val="20"/>
          <w:szCs w:val="20"/>
        </w:rPr>
      </w:pPr>
    </w:p>
    <w:p w14:paraId="6BD6BAD8" w14:textId="77777777" w:rsidR="00853D77" w:rsidRPr="00B35FC2" w:rsidRDefault="00853D77" w:rsidP="00235587">
      <w:pPr>
        <w:spacing w:line="276" w:lineRule="auto"/>
        <w:rPr>
          <w:rFonts w:ascii="Arial" w:hAnsi="Arial" w:cs="Arial"/>
          <w:sz w:val="20"/>
          <w:szCs w:val="20"/>
        </w:rPr>
      </w:pPr>
    </w:p>
    <w:p w14:paraId="2566C238" w14:textId="77777777" w:rsidR="00235587" w:rsidRPr="00B35FC2" w:rsidRDefault="00235587" w:rsidP="00235587">
      <w:pPr>
        <w:spacing w:line="276" w:lineRule="auto"/>
        <w:rPr>
          <w:rFonts w:ascii="Arial" w:hAnsi="Arial" w:cs="Arial"/>
          <w:b/>
          <w:sz w:val="20"/>
          <w:szCs w:val="20"/>
        </w:rPr>
      </w:pPr>
      <w:r w:rsidRPr="00B35FC2">
        <w:rPr>
          <w:rFonts w:ascii="Arial" w:hAnsi="Arial" w:cs="Arial"/>
          <w:b/>
          <w:sz w:val="20"/>
          <w:szCs w:val="20"/>
        </w:rPr>
        <w:lastRenderedPageBreak/>
        <w:t>Für Kunststoff-Türen</w:t>
      </w:r>
    </w:p>
    <w:p w14:paraId="7235920B" w14:textId="77777777" w:rsidR="00235587" w:rsidRPr="00B35FC2" w:rsidRDefault="00235587" w:rsidP="00235587">
      <w:pPr>
        <w:autoSpaceDE w:val="0"/>
        <w:autoSpaceDN w:val="0"/>
        <w:adjustRightInd w:val="0"/>
        <w:spacing w:line="276" w:lineRule="auto"/>
        <w:rPr>
          <w:rFonts w:ascii="Arial" w:hAnsi="Arial" w:cs="Arial"/>
          <w:sz w:val="20"/>
          <w:szCs w:val="20"/>
        </w:rPr>
      </w:pPr>
    </w:p>
    <w:p w14:paraId="0C309694" w14:textId="6568ABAB" w:rsidR="00235587" w:rsidRPr="00B35FC2" w:rsidRDefault="00235587" w:rsidP="00235587">
      <w:pPr>
        <w:autoSpaceDE w:val="0"/>
        <w:autoSpaceDN w:val="0"/>
        <w:adjustRightInd w:val="0"/>
        <w:spacing w:line="276" w:lineRule="auto"/>
        <w:rPr>
          <w:rFonts w:ascii="Arial" w:eastAsiaTheme="minorHAnsi" w:hAnsi="Arial" w:cs="Arial"/>
          <w:i/>
          <w:sz w:val="20"/>
          <w:szCs w:val="20"/>
          <w:lang w:eastAsia="en-US"/>
        </w:rPr>
      </w:pPr>
      <w:r w:rsidRPr="00B35FC2">
        <w:rPr>
          <w:rFonts w:ascii="Arial" w:eastAsiaTheme="minorHAnsi" w:hAnsi="Arial" w:cs="Arial"/>
          <w:i/>
          <w:sz w:val="20"/>
          <w:szCs w:val="20"/>
          <w:lang w:eastAsia="en-US"/>
        </w:rPr>
        <w:t xml:space="preserve">Ein Klasse für sich </w:t>
      </w:r>
      <w:r w:rsidR="001119EF" w:rsidRPr="00B35FC2">
        <w:rPr>
          <w:rFonts w:ascii="Arial" w:eastAsiaTheme="minorHAnsi" w:hAnsi="Arial" w:cs="Arial"/>
          <w:i/>
          <w:sz w:val="20"/>
          <w:szCs w:val="20"/>
          <w:lang w:eastAsia="en-US"/>
        </w:rPr>
        <w:t>–</w:t>
      </w:r>
      <w:r w:rsidRPr="00B35FC2">
        <w:rPr>
          <w:rFonts w:ascii="Arial" w:eastAsiaTheme="minorHAnsi" w:hAnsi="Arial" w:cs="Arial"/>
          <w:i/>
          <w:sz w:val="20"/>
          <w:szCs w:val="20"/>
          <w:lang w:eastAsia="en-US"/>
        </w:rPr>
        <w:t xml:space="preserve"> auch bei hohen Türen</w:t>
      </w:r>
    </w:p>
    <w:p w14:paraId="7D22F52D" w14:textId="3FC74F98" w:rsidR="00235587" w:rsidRPr="00B35FC2" w:rsidRDefault="00235587" w:rsidP="00F162B8">
      <w:pPr>
        <w:autoSpaceDE w:val="0"/>
        <w:autoSpaceDN w:val="0"/>
        <w:adjustRightInd w:val="0"/>
        <w:spacing w:line="276" w:lineRule="auto"/>
        <w:rPr>
          <w:rFonts w:ascii="Arial" w:eastAsiaTheme="minorHAnsi" w:hAnsi="Arial" w:cs="Arial"/>
          <w:sz w:val="20"/>
          <w:szCs w:val="20"/>
          <w:lang w:eastAsia="en-US"/>
        </w:rPr>
      </w:pPr>
      <w:r w:rsidRPr="00B35FC2">
        <w:rPr>
          <w:rFonts w:ascii="Arial" w:eastAsiaTheme="minorHAnsi" w:hAnsi="Arial" w:cs="Arial"/>
          <w:sz w:val="20"/>
          <w:szCs w:val="20"/>
          <w:lang w:eastAsia="en-US"/>
        </w:rPr>
        <w:t>Das FUHR Kompakt-Programm für Kunststoff-Türen wurde speziell dafür entwickelt, kurzfristig und flexibel auf unterschiedliche Anforderungen reagieren zu können. Die Programmidee ist einfach, aber genial: Mit einer Mehrfachverriegelung in Standardlänge und nur wenigen Zusatzbauteilen lassen sich mühelos und schnell Lösungen für niedrige oder hohe Türen realisieren.</w:t>
      </w:r>
      <w:r w:rsidR="00F162B8" w:rsidRPr="00B35FC2">
        <w:rPr>
          <w:rFonts w:ascii="Arial" w:eastAsiaTheme="minorHAnsi" w:hAnsi="Arial" w:cs="Arial"/>
          <w:sz w:val="20"/>
          <w:szCs w:val="20"/>
          <w:lang w:eastAsia="en-US"/>
        </w:rPr>
        <w:t xml:space="preserve"> </w:t>
      </w:r>
      <w:r w:rsidRPr="00B35FC2">
        <w:rPr>
          <w:rFonts w:ascii="Arial" w:eastAsiaTheme="minorHAnsi" w:hAnsi="Arial" w:cs="Arial"/>
          <w:sz w:val="20"/>
          <w:szCs w:val="20"/>
          <w:lang w:eastAsia="en-US"/>
        </w:rPr>
        <w:t xml:space="preserve">Ermöglicht wird dies durch integrierte Zahnungen an den Treibstangen, die für leichtes </w:t>
      </w:r>
      <w:proofErr w:type="spellStart"/>
      <w:r w:rsidRPr="00B35FC2">
        <w:rPr>
          <w:rFonts w:ascii="Arial" w:eastAsiaTheme="minorHAnsi" w:hAnsi="Arial" w:cs="Arial"/>
          <w:sz w:val="20"/>
          <w:szCs w:val="20"/>
          <w:lang w:eastAsia="en-US"/>
        </w:rPr>
        <w:t>Ablängen</w:t>
      </w:r>
      <w:proofErr w:type="spellEnd"/>
      <w:r w:rsidRPr="00B35FC2">
        <w:rPr>
          <w:rFonts w:ascii="Arial" w:eastAsiaTheme="minorHAnsi" w:hAnsi="Arial" w:cs="Arial"/>
          <w:sz w:val="20"/>
          <w:szCs w:val="20"/>
          <w:lang w:eastAsia="en-US"/>
        </w:rPr>
        <w:t xml:space="preserve"> entsprechend auf dem </w:t>
      </w:r>
      <w:proofErr w:type="spellStart"/>
      <w:r w:rsidRPr="00B35FC2">
        <w:rPr>
          <w:rFonts w:ascii="Arial" w:eastAsiaTheme="minorHAnsi" w:hAnsi="Arial" w:cs="Arial"/>
          <w:sz w:val="20"/>
          <w:szCs w:val="20"/>
          <w:lang w:eastAsia="en-US"/>
        </w:rPr>
        <w:t>Stulp</w:t>
      </w:r>
      <w:proofErr w:type="spellEnd"/>
      <w:r w:rsidRPr="00B35FC2">
        <w:rPr>
          <w:rFonts w:ascii="Arial" w:eastAsiaTheme="minorHAnsi" w:hAnsi="Arial" w:cs="Arial"/>
          <w:sz w:val="20"/>
          <w:szCs w:val="20"/>
          <w:lang w:eastAsia="en-US"/>
        </w:rPr>
        <w:t xml:space="preserve"> markiert sind. Weitere Zahnungen an den Schlossenden bieten zudem die Möglichkeit, beispielsweise Endverriegelungen mit Stangenausschluss, Verlängerungen oder Eckumlenkungen anzubinden.</w:t>
      </w:r>
    </w:p>
    <w:p w14:paraId="1256EE2B" w14:textId="77777777" w:rsidR="00853D77" w:rsidRPr="00B35FC2" w:rsidRDefault="00853D77" w:rsidP="00F162B8">
      <w:pPr>
        <w:autoSpaceDE w:val="0"/>
        <w:autoSpaceDN w:val="0"/>
        <w:adjustRightInd w:val="0"/>
        <w:spacing w:line="276" w:lineRule="auto"/>
        <w:rPr>
          <w:rFonts w:ascii="Arial" w:eastAsiaTheme="minorHAnsi" w:hAnsi="Arial" w:cs="Arial"/>
          <w:sz w:val="20"/>
          <w:szCs w:val="20"/>
          <w:lang w:eastAsia="en-US"/>
        </w:rPr>
      </w:pPr>
    </w:p>
    <w:p w14:paraId="4124C924" w14:textId="22E94175" w:rsidR="00235587" w:rsidRPr="00B35FC2" w:rsidRDefault="00853D77" w:rsidP="00235587">
      <w:pPr>
        <w:spacing w:line="276" w:lineRule="auto"/>
        <w:rPr>
          <w:rFonts w:ascii="Arial" w:hAnsi="Arial" w:cs="Arial"/>
          <w:sz w:val="20"/>
          <w:szCs w:val="20"/>
        </w:rPr>
      </w:pPr>
      <w:r w:rsidRPr="00B35FC2">
        <w:rPr>
          <w:rFonts w:ascii="Arial" w:hAnsi="Arial" w:cs="Arial"/>
          <w:noProof/>
          <w:sz w:val="20"/>
          <w:szCs w:val="20"/>
        </w:rPr>
        <w:drawing>
          <wp:inline distT="0" distB="0" distL="0" distR="0" wp14:anchorId="2DFE067C" wp14:editId="6E04375C">
            <wp:extent cx="1906948" cy="2697920"/>
            <wp:effectExtent l="0" t="0" r="0" b="0"/>
            <wp:docPr id="6" name="Bild 6" descr="jobs:FUHR:033-2016_Pressetext_Fensterbau_Nürnberg_2016:03_Reinzeichnung:für Worddatei:Abb3_FUHR_Kompakt-Progra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obs:FUHR:033-2016_Pressetext_Fensterbau_Nürnberg_2016:03_Reinzeichnung:für Worddatei:Abb3_FUHR_Kompakt-Programm.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06948" cy="2697920"/>
                    </a:xfrm>
                    <a:prstGeom prst="rect">
                      <a:avLst/>
                    </a:prstGeom>
                    <a:noFill/>
                    <a:ln>
                      <a:noFill/>
                    </a:ln>
                  </pic:spPr>
                </pic:pic>
              </a:graphicData>
            </a:graphic>
          </wp:inline>
        </w:drawing>
      </w:r>
    </w:p>
    <w:p w14:paraId="2AE35713" w14:textId="77777777" w:rsidR="00853D77" w:rsidRPr="00B35FC2" w:rsidRDefault="00853D77" w:rsidP="00235587">
      <w:pPr>
        <w:spacing w:line="276" w:lineRule="auto"/>
        <w:rPr>
          <w:rFonts w:ascii="Arial" w:hAnsi="Arial" w:cs="Arial"/>
          <w:sz w:val="20"/>
          <w:szCs w:val="20"/>
        </w:rPr>
      </w:pPr>
    </w:p>
    <w:p w14:paraId="3B45456B" w14:textId="163F508A" w:rsidR="00235587" w:rsidRPr="00B35FC2" w:rsidRDefault="001119EF" w:rsidP="00235587">
      <w:pPr>
        <w:spacing w:line="276" w:lineRule="auto"/>
        <w:rPr>
          <w:rFonts w:ascii="Arial" w:hAnsi="Arial" w:cs="Arial"/>
          <w:sz w:val="20"/>
          <w:szCs w:val="20"/>
        </w:rPr>
      </w:pPr>
      <w:r w:rsidRPr="00B35FC2">
        <w:rPr>
          <w:rFonts w:ascii="Arial" w:hAnsi="Arial" w:cs="Arial"/>
          <w:sz w:val="20"/>
          <w:szCs w:val="20"/>
        </w:rPr>
        <w:t>Abbildung 3: FUHR</w:t>
      </w:r>
      <w:r w:rsidR="00235587" w:rsidRPr="00B35FC2">
        <w:rPr>
          <w:rFonts w:ascii="Arial" w:hAnsi="Arial" w:cs="Arial"/>
          <w:sz w:val="20"/>
          <w:szCs w:val="20"/>
        </w:rPr>
        <w:t xml:space="preserve">-Kompakt-Programm </w:t>
      </w:r>
      <w:r w:rsidRPr="00B35FC2">
        <w:rPr>
          <w:rFonts w:ascii="Arial" w:hAnsi="Arial" w:cs="Arial"/>
          <w:sz w:val="20"/>
          <w:szCs w:val="20"/>
        </w:rPr>
        <w:t>–</w:t>
      </w:r>
      <w:r w:rsidR="00235587" w:rsidRPr="00B35FC2">
        <w:rPr>
          <w:rFonts w:ascii="Arial" w:hAnsi="Arial" w:cs="Arial"/>
          <w:sz w:val="20"/>
          <w:szCs w:val="20"/>
        </w:rPr>
        <w:t xml:space="preserve"> Wirtschaftlichkeit auf den Punkt gebracht. Ein Schloss für viele Lösungen.</w:t>
      </w:r>
      <w:r w:rsidR="00235587" w:rsidRPr="00B35FC2" w:rsidDel="004F74A1">
        <w:rPr>
          <w:rFonts w:ascii="Arial" w:hAnsi="Arial" w:cs="Arial"/>
          <w:sz w:val="20"/>
          <w:szCs w:val="20"/>
        </w:rPr>
        <w:t xml:space="preserve"> </w:t>
      </w:r>
    </w:p>
    <w:p w14:paraId="2D923A17" w14:textId="77777777" w:rsidR="00FC1370" w:rsidRPr="00B35FC2" w:rsidRDefault="00FC1370" w:rsidP="00235587">
      <w:pPr>
        <w:spacing w:line="276" w:lineRule="auto"/>
        <w:rPr>
          <w:rFonts w:ascii="Arial" w:hAnsi="Arial" w:cs="Arial"/>
          <w:sz w:val="20"/>
          <w:szCs w:val="20"/>
        </w:rPr>
      </w:pPr>
    </w:p>
    <w:p w14:paraId="5DCB447E" w14:textId="77777777" w:rsidR="00FC1370" w:rsidRPr="00B35FC2" w:rsidRDefault="00FC1370" w:rsidP="00235587">
      <w:pPr>
        <w:spacing w:line="276" w:lineRule="auto"/>
        <w:rPr>
          <w:rFonts w:ascii="Arial" w:hAnsi="Arial" w:cs="Arial"/>
          <w:sz w:val="20"/>
          <w:szCs w:val="20"/>
        </w:rPr>
      </w:pPr>
    </w:p>
    <w:p w14:paraId="27CAF3F8" w14:textId="77777777" w:rsidR="00853D77" w:rsidRPr="00B35FC2" w:rsidRDefault="00853D77" w:rsidP="00235587">
      <w:pPr>
        <w:spacing w:line="276" w:lineRule="auto"/>
        <w:rPr>
          <w:rFonts w:ascii="Arial" w:hAnsi="Arial" w:cs="Arial"/>
          <w:sz w:val="20"/>
          <w:szCs w:val="20"/>
        </w:rPr>
      </w:pPr>
    </w:p>
    <w:p w14:paraId="2FFE428B" w14:textId="77777777" w:rsidR="00853D77" w:rsidRDefault="00853D77" w:rsidP="00235587">
      <w:pPr>
        <w:spacing w:line="276" w:lineRule="auto"/>
        <w:rPr>
          <w:rFonts w:ascii="Arial" w:hAnsi="Arial" w:cs="Arial"/>
          <w:sz w:val="20"/>
          <w:szCs w:val="20"/>
        </w:rPr>
      </w:pPr>
    </w:p>
    <w:p w14:paraId="49D0E772" w14:textId="77777777" w:rsidR="00B35FC2" w:rsidRDefault="00B35FC2" w:rsidP="00235587">
      <w:pPr>
        <w:spacing w:line="276" w:lineRule="auto"/>
        <w:rPr>
          <w:rFonts w:ascii="Arial" w:hAnsi="Arial" w:cs="Arial"/>
          <w:sz w:val="20"/>
          <w:szCs w:val="20"/>
        </w:rPr>
      </w:pPr>
    </w:p>
    <w:p w14:paraId="6E4BDA8D" w14:textId="77777777" w:rsidR="00B35FC2" w:rsidRDefault="00B35FC2" w:rsidP="00235587">
      <w:pPr>
        <w:spacing w:line="276" w:lineRule="auto"/>
        <w:rPr>
          <w:rFonts w:ascii="Arial" w:hAnsi="Arial" w:cs="Arial"/>
          <w:sz w:val="20"/>
          <w:szCs w:val="20"/>
        </w:rPr>
      </w:pPr>
    </w:p>
    <w:p w14:paraId="6F0C40C4" w14:textId="77777777" w:rsidR="00B35FC2" w:rsidRPr="00B35FC2" w:rsidRDefault="00B35FC2" w:rsidP="00235587">
      <w:pPr>
        <w:spacing w:line="276" w:lineRule="auto"/>
        <w:rPr>
          <w:rFonts w:ascii="Arial" w:hAnsi="Arial" w:cs="Arial"/>
          <w:sz w:val="20"/>
          <w:szCs w:val="20"/>
        </w:rPr>
      </w:pPr>
    </w:p>
    <w:p w14:paraId="484B92FB" w14:textId="77777777" w:rsidR="00853D77" w:rsidRDefault="00853D77" w:rsidP="00235587">
      <w:pPr>
        <w:spacing w:line="276" w:lineRule="auto"/>
        <w:rPr>
          <w:rFonts w:ascii="Arial" w:hAnsi="Arial" w:cs="Arial"/>
          <w:sz w:val="20"/>
          <w:szCs w:val="20"/>
        </w:rPr>
      </w:pPr>
    </w:p>
    <w:p w14:paraId="5C454752" w14:textId="77777777" w:rsidR="00B35FC2" w:rsidRPr="00B35FC2" w:rsidRDefault="00B35FC2" w:rsidP="00235587">
      <w:pPr>
        <w:spacing w:line="276" w:lineRule="auto"/>
        <w:rPr>
          <w:rFonts w:ascii="Arial" w:hAnsi="Arial" w:cs="Arial"/>
          <w:sz w:val="20"/>
          <w:szCs w:val="20"/>
        </w:rPr>
      </w:pPr>
    </w:p>
    <w:p w14:paraId="165281C6" w14:textId="77777777" w:rsidR="00853D77" w:rsidRPr="00B35FC2" w:rsidRDefault="00853D77" w:rsidP="00235587">
      <w:pPr>
        <w:spacing w:line="276" w:lineRule="auto"/>
        <w:rPr>
          <w:rFonts w:ascii="Arial" w:hAnsi="Arial" w:cs="Arial"/>
          <w:sz w:val="20"/>
          <w:szCs w:val="20"/>
        </w:rPr>
      </w:pPr>
    </w:p>
    <w:p w14:paraId="7649538E" w14:textId="77777777" w:rsidR="00853D77" w:rsidRPr="00B35FC2" w:rsidRDefault="00853D77" w:rsidP="00235587">
      <w:pPr>
        <w:spacing w:line="276" w:lineRule="auto"/>
        <w:rPr>
          <w:rFonts w:ascii="Arial" w:hAnsi="Arial" w:cs="Arial"/>
          <w:sz w:val="20"/>
          <w:szCs w:val="20"/>
        </w:rPr>
      </w:pPr>
    </w:p>
    <w:p w14:paraId="5C3E6B52" w14:textId="77777777" w:rsidR="00235587" w:rsidRPr="00B35FC2" w:rsidRDefault="00235587" w:rsidP="00235587">
      <w:pPr>
        <w:spacing w:line="276" w:lineRule="auto"/>
        <w:rPr>
          <w:rFonts w:ascii="Arial" w:hAnsi="Arial" w:cs="Arial"/>
          <w:b/>
          <w:sz w:val="20"/>
          <w:szCs w:val="20"/>
        </w:rPr>
      </w:pPr>
      <w:r w:rsidRPr="00B35FC2">
        <w:rPr>
          <w:rFonts w:ascii="Arial" w:hAnsi="Arial" w:cs="Arial"/>
          <w:b/>
          <w:sz w:val="20"/>
          <w:szCs w:val="20"/>
        </w:rPr>
        <w:lastRenderedPageBreak/>
        <w:t>Neues bei den smarten Zutrittskontrollsystemen</w:t>
      </w:r>
    </w:p>
    <w:p w14:paraId="61A801CD" w14:textId="77777777" w:rsidR="00235587" w:rsidRPr="00B35FC2" w:rsidRDefault="00235587" w:rsidP="00235587">
      <w:pPr>
        <w:spacing w:line="276" w:lineRule="auto"/>
        <w:rPr>
          <w:rFonts w:ascii="Arial" w:hAnsi="Arial" w:cs="Arial"/>
          <w:sz w:val="20"/>
          <w:szCs w:val="20"/>
        </w:rPr>
      </w:pPr>
    </w:p>
    <w:p w14:paraId="055A0D96" w14:textId="77777777" w:rsidR="00235587" w:rsidRPr="00B35FC2" w:rsidRDefault="00235587" w:rsidP="00235587">
      <w:pPr>
        <w:spacing w:line="276" w:lineRule="auto"/>
        <w:rPr>
          <w:rFonts w:ascii="Arial" w:hAnsi="Arial" w:cs="Arial"/>
          <w:i/>
          <w:sz w:val="20"/>
          <w:szCs w:val="20"/>
        </w:rPr>
      </w:pPr>
      <w:r w:rsidRPr="00B35FC2">
        <w:rPr>
          <w:rFonts w:ascii="Arial" w:hAnsi="Arial" w:cs="Arial"/>
          <w:i/>
          <w:sz w:val="20"/>
          <w:szCs w:val="20"/>
        </w:rPr>
        <w:t xml:space="preserve">Neue Griffstange mit </w:t>
      </w:r>
      <w:proofErr w:type="spellStart"/>
      <w:r w:rsidRPr="00B35FC2">
        <w:rPr>
          <w:rFonts w:ascii="Arial" w:hAnsi="Arial" w:cs="Arial"/>
          <w:b/>
          <w:i/>
          <w:sz w:val="20"/>
          <w:szCs w:val="20"/>
        </w:rPr>
        <w:t>SmartTouch</w:t>
      </w:r>
      <w:proofErr w:type="spellEnd"/>
      <w:r w:rsidRPr="00B35FC2">
        <w:rPr>
          <w:rFonts w:ascii="Arial" w:hAnsi="Arial" w:cs="Arial"/>
          <w:i/>
          <w:sz w:val="20"/>
          <w:szCs w:val="20"/>
        </w:rPr>
        <w:t>-Technologie</w:t>
      </w:r>
    </w:p>
    <w:p w14:paraId="6AC7ED7C" w14:textId="5F8411B1" w:rsidR="00235587" w:rsidRPr="00B35FC2" w:rsidRDefault="00235587" w:rsidP="00235587">
      <w:pPr>
        <w:spacing w:after="200" w:line="276" w:lineRule="auto"/>
        <w:rPr>
          <w:rFonts w:ascii="Arial" w:hAnsi="Arial" w:cs="Arial"/>
          <w:sz w:val="20"/>
          <w:szCs w:val="20"/>
        </w:rPr>
      </w:pPr>
      <w:r w:rsidRPr="00B35FC2">
        <w:rPr>
          <w:rFonts w:ascii="Arial" w:hAnsi="Arial" w:cs="Arial"/>
          <w:sz w:val="20"/>
          <w:szCs w:val="20"/>
        </w:rPr>
        <w:t xml:space="preserve">Für das Zugangskontrollsystem </w:t>
      </w:r>
      <w:proofErr w:type="spellStart"/>
      <w:r w:rsidRPr="00B35FC2">
        <w:rPr>
          <w:rFonts w:ascii="Arial" w:hAnsi="Arial" w:cs="Arial"/>
          <w:b/>
          <w:sz w:val="20"/>
          <w:szCs w:val="20"/>
        </w:rPr>
        <w:t>SmartTouch</w:t>
      </w:r>
      <w:proofErr w:type="spellEnd"/>
      <w:r w:rsidRPr="00B35FC2">
        <w:rPr>
          <w:rFonts w:ascii="Arial" w:hAnsi="Arial" w:cs="Arial"/>
          <w:sz w:val="20"/>
          <w:szCs w:val="20"/>
        </w:rPr>
        <w:t xml:space="preserve"> präsentiert eine neu entwickelte </w:t>
      </w:r>
      <w:proofErr w:type="spellStart"/>
      <w:r w:rsidRPr="00B35FC2">
        <w:rPr>
          <w:rFonts w:ascii="Arial" w:hAnsi="Arial" w:cs="Arial"/>
          <w:sz w:val="20"/>
          <w:szCs w:val="20"/>
        </w:rPr>
        <w:t>KeylessGo</w:t>
      </w:r>
      <w:proofErr w:type="spellEnd"/>
      <w:r w:rsidRPr="00B35FC2">
        <w:rPr>
          <w:rFonts w:ascii="Arial" w:hAnsi="Arial" w:cs="Arial"/>
          <w:sz w:val="20"/>
          <w:szCs w:val="20"/>
        </w:rPr>
        <w:t xml:space="preserve">-Griffstange zur komfortablen Entriegelung der FUHR Motorschlösser </w:t>
      </w:r>
      <w:proofErr w:type="spellStart"/>
      <w:r w:rsidRPr="00B35FC2">
        <w:rPr>
          <w:rFonts w:ascii="Arial" w:hAnsi="Arial" w:cs="Arial"/>
          <w:b/>
          <w:sz w:val="20"/>
          <w:szCs w:val="20"/>
        </w:rPr>
        <w:t>autotronic</w:t>
      </w:r>
      <w:proofErr w:type="spellEnd"/>
      <w:r w:rsidRPr="00B35FC2">
        <w:rPr>
          <w:rFonts w:ascii="Arial" w:hAnsi="Arial" w:cs="Arial"/>
          <w:b/>
          <w:sz w:val="20"/>
          <w:szCs w:val="20"/>
        </w:rPr>
        <w:t xml:space="preserve"> 834</w:t>
      </w:r>
      <w:r w:rsidRPr="00B35FC2">
        <w:rPr>
          <w:rFonts w:ascii="Arial" w:hAnsi="Arial" w:cs="Arial"/>
          <w:sz w:val="20"/>
          <w:szCs w:val="20"/>
        </w:rPr>
        <w:t xml:space="preserve"> und </w:t>
      </w:r>
      <w:proofErr w:type="spellStart"/>
      <w:r w:rsidRPr="00B35FC2">
        <w:rPr>
          <w:rFonts w:ascii="Arial" w:hAnsi="Arial" w:cs="Arial"/>
          <w:b/>
          <w:sz w:val="20"/>
          <w:szCs w:val="20"/>
        </w:rPr>
        <w:t>multitronic</w:t>
      </w:r>
      <w:proofErr w:type="spellEnd"/>
      <w:r w:rsidRPr="00B35FC2">
        <w:rPr>
          <w:rFonts w:ascii="Arial" w:hAnsi="Arial" w:cs="Arial"/>
          <w:b/>
          <w:sz w:val="20"/>
          <w:szCs w:val="20"/>
        </w:rPr>
        <w:t xml:space="preserve"> 881</w:t>
      </w:r>
      <w:r w:rsidRPr="00B35FC2">
        <w:rPr>
          <w:rFonts w:ascii="Arial" w:hAnsi="Arial" w:cs="Arial"/>
          <w:sz w:val="20"/>
          <w:szCs w:val="20"/>
        </w:rPr>
        <w:t>. Sie ermöglicht die Öffnung der Ha</w:t>
      </w:r>
      <w:r w:rsidR="001119EF" w:rsidRPr="00B35FC2">
        <w:rPr>
          <w:rFonts w:ascii="Arial" w:hAnsi="Arial" w:cs="Arial"/>
          <w:sz w:val="20"/>
          <w:szCs w:val="20"/>
        </w:rPr>
        <w:t>ustür nach dem gleichen Prinzip</w:t>
      </w:r>
      <w:r w:rsidR="006C77C3">
        <w:rPr>
          <w:rFonts w:ascii="Arial" w:hAnsi="Arial" w:cs="Arial"/>
          <w:sz w:val="20"/>
          <w:szCs w:val="20"/>
        </w:rPr>
        <w:t xml:space="preserve"> wie die Öffnung von Türen bei </w:t>
      </w:r>
      <w:r w:rsidRPr="00B35FC2">
        <w:rPr>
          <w:rFonts w:ascii="Arial" w:hAnsi="Arial" w:cs="Arial"/>
          <w:sz w:val="20"/>
          <w:szCs w:val="20"/>
        </w:rPr>
        <w:t xml:space="preserve">modernen Autos. Ein </w:t>
      </w:r>
      <w:proofErr w:type="spellStart"/>
      <w:r w:rsidRPr="00B35FC2">
        <w:rPr>
          <w:rFonts w:ascii="Arial" w:hAnsi="Arial" w:cs="Arial"/>
          <w:b/>
          <w:sz w:val="20"/>
          <w:szCs w:val="20"/>
        </w:rPr>
        <w:t>SmartTouch</w:t>
      </w:r>
      <w:proofErr w:type="spellEnd"/>
      <w:r w:rsidRPr="00B35FC2">
        <w:rPr>
          <w:rFonts w:ascii="Arial" w:hAnsi="Arial" w:cs="Arial"/>
          <w:sz w:val="20"/>
          <w:szCs w:val="20"/>
        </w:rPr>
        <w:t>-Transponder in der Tasche genügt. Die Griffstange wird einfach an einer beliebigen Stelle berührt. Der Körper dient als Übertragungsmedium.</w:t>
      </w:r>
    </w:p>
    <w:p w14:paraId="255A0985" w14:textId="349CB4F8" w:rsidR="00853D77" w:rsidRPr="00B35FC2" w:rsidRDefault="00853D77" w:rsidP="00235587">
      <w:pPr>
        <w:spacing w:after="200" w:line="276" w:lineRule="auto"/>
        <w:rPr>
          <w:rFonts w:ascii="Arial" w:hAnsi="Arial" w:cs="Arial"/>
          <w:sz w:val="20"/>
          <w:szCs w:val="20"/>
        </w:rPr>
      </w:pPr>
      <w:r w:rsidRPr="00B35FC2">
        <w:rPr>
          <w:rFonts w:ascii="Arial" w:hAnsi="Arial" w:cs="Arial"/>
          <w:noProof/>
          <w:sz w:val="20"/>
          <w:szCs w:val="20"/>
        </w:rPr>
        <w:drawing>
          <wp:inline distT="0" distB="0" distL="0" distR="0" wp14:anchorId="6F8EF9A4" wp14:editId="6FE2F672">
            <wp:extent cx="1527507" cy="2700000"/>
            <wp:effectExtent l="0" t="0" r="0" b="0"/>
            <wp:docPr id="8" name="Bild 8" descr="jobs:FUHR:033-2016_Pressetext_Fensterbau_Nürnberg_2016:03_Reinzeichnung:für Worddatei:Abb4_FUHR_SmartTouch_Tuergri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obs:FUHR:033-2016_Pressetext_Fensterbau_Nürnberg_2016:03_Reinzeichnung:für Worddatei:Abb4_FUHR_SmartTouch_Tuergriff.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7507" cy="2700000"/>
                    </a:xfrm>
                    <a:prstGeom prst="rect">
                      <a:avLst/>
                    </a:prstGeom>
                    <a:noFill/>
                    <a:ln>
                      <a:noFill/>
                    </a:ln>
                  </pic:spPr>
                </pic:pic>
              </a:graphicData>
            </a:graphic>
          </wp:inline>
        </w:drawing>
      </w:r>
    </w:p>
    <w:p w14:paraId="5A0F8232" w14:textId="7BF2C98D" w:rsidR="00FC1370" w:rsidRPr="00B35FC2" w:rsidRDefault="00235587" w:rsidP="00235587">
      <w:pPr>
        <w:spacing w:after="200" w:line="276" w:lineRule="auto"/>
        <w:rPr>
          <w:rFonts w:ascii="Arial" w:hAnsi="Arial" w:cs="Arial"/>
          <w:sz w:val="20"/>
          <w:szCs w:val="20"/>
        </w:rPr>
      </w:pPr>
      <w:r w:rsidRPr="00B35FC2">
        <w:rPr>
          <w:rFonts w:ascii="Arial" w:hAnsi="Arial" w:cs="Arial"/>
          <w:sz w:val="20"/>
          <w:szCs w:val="20"/>
        </w:rPr>
        <w:t xml:space="preserve">Abbildung 4: </w:t>
      </w:r>
      <w:proofErr w:type="spellStart"/>
      <w:r w:rsidRPr="00B35FC2">
        <w:rPr>
          <w:rFonts w:ascii="Arial" w:hAnsi="Arial" w:cs="Arial"/>
          <w:sz w:val="20"/>
          <w:szCs w:val="20"/>
        </w:rPr>
        <w:t>KeylessGo</w:t>
      </w:r>
      <w:proofErr w:type="spellEnd"/>
      <w:r w:rsidRPr="00B35FC2">
        <w:rPr>
          <w:rFonts w:ascii="Arial" w:hAnsi="Arial" w:cs="Arial"/>
          <w:sz w:val="20"/>
          <w:szCs w:val="20"/>
        </w:rPr>
        <w:t xml:space="preserve"> an der Haus</w:t>
      </w:r>
      <w:r w:rsidR="00F162B8" w:rsidRPr="00B35FC2">
        <w:rPr>
          <w:rFonts w:ascii="Arial" w:hAnsi="Arial" w:cs="Arial"/>
          <w:sz w:val="20"/>
          <w:szCs w:val="20"/>
        </w:rPr>
        <w:t>tür. Perfektioniert mit dem neu</w:t>
      </w:r>
      <w:r w:rsidRPr="00B35FC2">
        <w:rPr>
          <w:rFonts w:ascii="Arial" w:hAnsi="Arial" w:cs="Arial"/>
          <w:sz w:val="20"/>
          <w:szCs w:val="20"/>
        </w:rPr>
        <w:t xml:space="preserve">en </w:t>
      </w:r>
      <w:proofErr w:type="spellStart"/>
      <w:r w:rsidRPr="00B35FC2">
        <w:rPr>
          <w:rFonts w:ascii="Arial" w:hAnsi="Arial" w:cs="Arial"/>
          <w:b/>
          <w:sz w:val="20"/>
          <w:szCs w:val="20"/>
        </w:rPr>
        <w:t>SmartTouch</w:t>
      </w:r>
      <w:proofErr w:type="spellEnd"/>
      <w:r w:rsidRPr="00B35FC2">
        <w:rPr>
          <w:rFonts w:ascii="Arial" w:hAnsi="Arial" w:cs="Arial"/>
          <w:sz w:val="20"/>
          <w:szCs w:val="20"/>
        </w:rPr>
        <w:t>-Türgriff.</w:t>
      </w:r>
    </w:p>
    <w:p w14:paraId="7B8392D1" w14:textId="77777777" w:rsidR="00853D77" w:rsidRPr="00B35FC2" w:rsidRDefault="00853D77" w:rsidP="00235587">
      <w:pPr>
        <w:spacing w:line="276" w:lineRule="auto"/>
        <w:rPr>
          <w:rFonts w:ascii="Arial" w:hAnsi="Arial" w:cs="Arial"/>
          <w:i/>
          <w:sz w:val="20"/>
          <w:szCs w:val="20"/>
        </w:rPr>
      </w:pPr>
    </w:p>
    <w:p w14:paraId="01A4583C" w14:textId="77777777" w:rsidR="00853D77" w:rsidRPr="00B35FC2" w:rsidRDefault="00853D77" w:rsidP="00235587">
      <w:pPr>
        <w:spacing w:line="276" w:lineRule="auto"/>
        <w:rPr>
          <w:rFonts w:ascii="Arial" w:hAnsi="Arial" w:cs="Arial"/>
          <w:i/>
          <w:sz w:val="20"/>
          <w:szCs w:val="20"/>
        </w:rPr>
      </w:pPr>
    </w:p>
    <w:p w14:paraId="18D9B676" w14:textId="77777777" w:rsidR="00853D77" w:rsidRPr="00B35FC2" w:rsidRDefault="00853D77" w:rsidP="00235587">
      <w:pPr>
        <w:spacing w:line="276" w:lineRule="auto"/>
        <w:rPr>
          <w:rFonts w:ascii="Arial" w:hAnsi="Arial" w:cs="Arial"/>
          <w:i/>
          <w:sz w:val="20"/>
          <w:szCs w:val="20"/>
        </w:rPr>
      </w:pPr>
    </w:p>
    <w:p w14:paraId="73399D57" w14:textId="77777777" w:rsidR="00853D77" w:rsidRPr="00B35FC2" w:rsidRDefault="00853D77" w:rsidP="00235587">
      <w:pPr>
        <w:spacing w:line="276" w:lineRule="auto"/>
        <w:rPr>
          <w:rFonts w:ascii="Arial" w:hAnsi="Arial" w:cs="Arial"/>
          <w:i/>
          <w:sz w:val="20"/>
          <w:szCs w:val="20"/>
        </w:rPr>
      </w:pPr>
    </w:p>
    <w:p w14:paraId="0455FB19" w14:textId="77777777" w:rsidR="00853D77" w:rsidRPr="00B35FC2" w:rsidRDefault="00853D77" w:rsidP="00235587">
      <w:pPr>
        <w:spacing w:line="276" w:lineRule="auto"/>
        <w:rPr>
          <w:rFonts w:ascii="Arial" w:hAnsi="Arial" w:cs="Arial"/>
          <w:i/>
          <w:sz w:val="20"/>
          <w:szCs w:val="20"/>
        </w:rPr>
      </w:pPr>
    </w:p>
    <w:p w14:paraId="718E99EA" w14:textId="77777777" w:rsidR="00853D77" w:rsidRPr="00B35FC2" w:rsidRDefault="00853D77" w:rsidP="00235587">
      <w:pPr>
        <w:spacing w:line="276" w:lineRule="auto"/>
        <w:rPr>
          <w:rFonts w:ascii="Arial" w:hAnsi="Arial" w:cs="Arial"/>
          <w:i/>
          <w:sz w:val="20"/>
          <w:szCs w:val="20"/>
        </w:rPr>
      </w:pPr>
    </w:p>
    <w:p w14:paraId="06B389D1" w14:textId="77777777" w:rsidR="00853D77" w:rsidRPr="00B35FC2" w:rsidRDefault="00853D77" w:rsidP="00235587">
      <w:pPr>
        <w:spacing w:line="276" w:lineRule="auto"/>
        <w:rPr>
          <w:rFonts w:ascii="Arial" w:hAnsi="Arial" w:cs="Arial"/>
          <w:i/>
          <w:sz w:val="20"/>
          <w:szCs w:val="20"/>
        </w:rPr>
      </w:pPr>
    </w:p>
    <w:p w14:paraId="30BAC84E" w14:textId="77777777" w:rsidR="00853D77" w:rsidRPr="00B35FC2" w:rsidRDefault="00853D77" w:rsidP="00235587">
      <w:pPr>
        <w:spacing w:line="276" w:lineRule="auto"/>
        <w:rPr>
          <w:rFonts w:ascii="Arial" w:hAnsi="Arial" w:cs="Arial"/>
          <w:i/>
          <w:sz w:val="20"/>
          <w:szCs w:val="20"/>
        </w:rPr>
      </w:pPr>
    </w:p>
    <w:p w14:paraId="08A326B7" w14:textId="77777777" w:rsidR="00853D77" w:rsidRDefault="00853D77" w:rsidP="00235587">
      <w:pPr>
        <w:spacing w:line="276" w:lineRule="auto"/>
        <w:rPr>
          <w:rFonts w:ascii="Arial" w:hAnsi="Arial" w:cs="Arial"/>
          <w:i/>
          <w:sz w:val="20"/>
          <w:szCs w:val="20"/>
        </w:rPr>
      </w:pPr>
    </w:p>
    <w:p w14:paraId="441D8E9F" w14:textId="77777777" w:rsidR="00B35FC2" w:rsidRDefault="00B35FC2" w:rsidP="00235587">
      <w:pPr>
        <w:spacing w:line="276" w:lineRule="auto"/>
        <w:rPr>
          <w:rFonts w:ascii="Arial" w:hAnsi="Arial" w:cs="Arial"/>
          <w:i/>
          <w:sz w:val="20"/>
          <w:szCs w:val="20"/>
        </w:rPr>
      </w:pPr>
    </w:p>
    <w:p w14:paraId="3CF5477F" w14:textId="77777777" w:rsidR="00B35FC2" w:rsidRDefault="00B35FC2" w:rsidP="00235587">
      <w:pPr>
        <w:spacing w:line="276" w:lineRule="auto"/>
        <w:rPr>
          <w:rFonts w:ascii="Arial" w:hAnsi="Arial" w:cs="Arial"/>
          <w:i/>
          <w:sz w:val="20"/>
          <w:szCs w:val="20"/>
        </w:rPr>
      </w:pPr>
    </w:p>
    <w:p w14:paraId="28C4B5E5" w14:textId="77777777" w:rsidR="00B35FC2" w:rsidRPr="00B35FC2" w:rsidRDefault="00B35FC2" w:rsidP="00235587">
      <w:pPr>
        <w:spacing w:line="276" w:lineRule="auto"/>
        <w:rPr>
          <w:rFonts w:ascii="Arial" w:hAnsi="Arial" w:cs="Arial"/>
          <w:i/>
          <w:sz w:val="20"/>
          <w:szCs w:val="20"/>
        </w:rPr>
      </w:pPr>
    </w:p>
    <w:p w14:paraId="7610EDCE" w14:textId="77777777" w:rsidR="00853D77" w:rsidRPr="00B35FC2" w:rsidRDefault="00853D77" w:rsidP="00235587">
      <w:pPr>
        <w:spacing w:line="276" w:lineRule="auto"/>
        <w:rPr>
          <w:rFonts w:ascii="Arial" w:hAnsi="Arial" w:cs="Arial"/>
          <w:i/>
          <w:sz w:val="20"/>
          <w:szCs w:val="20"/>
        </w:rPr>
      </w:pPr>
    </w:p>
    <w:p w14:paraId="027FE1F0" w14:textId="77777777" w:rsidR="00853D77" w:rsidRPr="00B35FC2" w:rsidRDefault="00853D77" w:rsidP="00235587">
      <w:pPr>
        <w:spacing w:line="276" w:lineRule="auto"/>
        <w:rPr>
          <w:rFonts w:ascii="Arial" w:hAnsi="Arial" w:cs="Arial"/>
          <w:i/>
          <w:sz w:val="20"/>
          <w:szCs w:val="20"/>
        </w:rPr>
      </w:pPr>
    </w:p>
    <w:p w14:paraId="6743FA27" w14:textId="77777777" w:rsidR="00235587" w:rsidRPr="00B35FC2" w:rsidRDefault="00235587" w:rsidP="00235587">
      <w:pPr>
        <w:spacing w:line="276" w:lineRule="auto"/>
        <w:rPr>
          <w:rFonts w:ascii="Arial" w:hAnsi="Arial" w:cs="Arial"/>
          <w:i/>
          <w:sz w:val="20"/>
          <w:szCs w:val="20"/>
        </w:rPr>
      </w:pPr>
      <w:r w:rsidRPr="00B35FC2">
        <w:rPr>
          <w:rFonts w:ascii="Arial" w:hAnsi="Arial" w:cs="Arial"/>
          <w:i/>
          <w:sz w:val="20"/>
          <w:szCs w:val="20"/>
        </w:rPr>
        <w:lastRenderedPageBreak/>
        <w:t>Ganz smart zu mehr Funktionen</w:t>
      </w:r>
    </w:p>
    <w:p w14:paraId="0565422A" w14:textId="0A047C90" w:rsidR="00235587" w:rsidRPr="00B35FC2" w:rsidRDefault="00235587" w:rsidP="00A00613">
      <w:pPr>
        <w:spacing w:line="276" w:lineRule="auto"/>
        <w:rPr>
          <w:rFonts w:ascii="Arial" w:hAnsi="Arial" w:cs="Arial"/>
          <w:sz w:val="20"/>
          <w:szCs w:val="20"/>
        </w:rPr>
      </w:pPr>
      <w:r w:rsidRPr="00B35FC2">
        <w:rPr>
          <w:rFonts w:ascii="Arial" w:hAnsi="Arial" w:cs="Arial"/>
          <w:sz w:val="20"/>
          <w:szCs w:val="20"/>
        </w:rPr>
        <w:t>Das WLAN</w:t>
      </w:r>
      <w:r w:rsidR="001119EF" w:rsidRPr="00B35FC2">
        <w:rPr>
          <w:rFonts w:ascii="Arial" w:hAnsi="Arial" w:cs="Arial"/>
          <w:sz w:val="20"/>
          <w:szCs w:val="20"/>
        </w:rPr>
        <w:t>-</w:t>
      </w:r>
      <w:r w:rsidRPr="00B35FC2">
        <w:rPr>
          <w:rFonts w:ascii="Arial" w:hAnsi="Arial" w:cs="Arial"/>
          <w:sz w:val="20"/>
          <w:szCs w:val="20"/>
        </w:rPr>
        <w:t xml:space="preserve">basierte Zutrittskontrollsystem </w:t>
      </w:r>
      <w:proofErr w:type="spellStart"/>
      <w:r w:rsidRPr="00B35FC2">
        <w:rPr>
          <w:rFonts w:ascii="Arial" w:hAnsi="Arial" w:cs="Arial"/>
          <w:b/>
          <w:sz w:val="20"/>
          <w:szCs w:val="20"/>
        </w:rPr>
        <w:t>SmartConnect</w:t>
      </w:r>
      <w:proofErr w:type="spellEnd"/>
      <w:r w:rsidRPr="00B35FC2">
        <w:rPr>
          <w:rFonts w:ascii="Arial" w:hAnsi="Arial" w:cs="Arial"/>
          <w:b/>
          <w:sz w:val="20"/>
          <w:szCs w:val="20"/>
        </w:rPr>
        <w:t xml:space="preserve"> easy</w:t>
      </w:r>
      <w:r w:rsidRPr="00B35FC2">
        <w:rPr>
          <w:rFonts w:ascii="Arial" w:hAnsi="Arial" w:cs="Arial"/>
          <w:sz w:val="20"/>
          <w:szCs w:val="20"/>
        </w:rPr>
        <w:t xml:space="preserve"> erschließt nun weitere Anwendungen im </w:t>
      </w:r>
      <w:proofErr w:type="spellStart"/>
      <w:r w:rsidRPr="00B35FC2">
        <w:rPr>
          <w:rFonts w:ascii="Arial" w:hAnsi="Arial" w:cs="Arial"/>
          <w:sz w:val="20"/>
          <w:szCs w:val="20"/>
        </w:rPr>
        <w:t>SmartHome</w:t>
      </w:r>
      <w:proofErr w:type="spellEnd"/>
      <w:r w:rsidRPr="00B35FC2">
        <w:rPr>
          <w:rFonts w:ascii="Arial" w:hAnsi="Arial" w:cs="Arial"/>
          <w:sz w:val="20"/>
          <w:szCs w:val="20"/>
        </w:rPr>
        <w:t>-Einsatz. Die bisherigen, via Smartphone sehr komfortabel zu bedienenden Kernfu</w:t>
      </w:r>
      <w:r w:rsidR="00A00613" w:rsidRPr="00B35FC2">
        <w:rPr>
          <w:rFonts w:ascii="Arial" w:hAnsi="Arial" w:cs="Arial"/>
          <w:sz w:val="20"/>
          <w:szCs w:val="20"/>
        </w:rPr>
        <w:t>nktionen des Öffnens und Überwa</w:t>
      </w:r>
      <w:r w:rsidRPr="00B35FC2">
        <w:rPr>
          <w:rFonts w:ascii="Arial" w:hAnsi="Arial" w:cs="Arial"/>
          <w:sz w:val="20"/>
          <w:szCs w:val="20"/>
        </w:rPr>
        <w:t xml:space="preserve">chens von Türen mit </w:t>
      </w:r>
      <w:proofErr w:type="spellStart"/>
      <w:r w:rsidRPr="00B35FC2">
        <w:rPr>
          <w:rFonts w:ascii="Arial" w:hAnsi="Arial" w:cs="Arial"/>
          <w:b/>
          <w:sz w:val="20"/>
          <w:szCs w:val="20"/>
        </w:rPr>
        <w:t>multitronic</w:t>
      </w:r>
      <w:proofErr w:type="spellEnd"/>
      <w:r w:rsidRPr="00B35FC2">
        <w:rPr>
          <w:rFonts w:ascii="Arial" w:hAnsi="Arial" w:cs="Arial"/>
          <w:b/>
          <w:sz w:val="20"/>
          <w:szCs w:val="20"/>
        </w:rPr>
        <w:t xml:space="preserve"> 881</w:t>
      </w:r>
      <w:r w:rsidR="00A00613" w:rsidRPr="00B35FC2">
        <w:rPr>
          <w:rFonts w:ascii="Arial" w:hAnsi="Arial" w:cs="Arial"/>
          <w:b/>
          <w:sz w:val="20"/>
          <w:szCs w:val="20"/>
        </w:rPr>
        <w:t xml:space="preserve"> </w:t>
      </w:r>
      <w:r w:rsidRPr="00B35FC2">
        <w:rPr>
          <w:rFonts w:ascii="Arial" w:hAnsi="Arial" w:cs="Arial"/>
          <w:sz w:val="20"/>
          <w:szCs w:val="20"/>
        </w:rPr>
        <w:t xml:space="preserve">oder </w:t>
      </w:r>
      <w:proofErr w:type="spellStart"/>
      <w:r w:rsidRPr="00B35FC2">
        <w:rPr>
          <w:rFonts w:ascii="Arial" w:hAnsi="Arial" w:cs="Arial"/>
          <w:b/>
          <w:sz w:val="20"/>
          <w:szCs w:val="20"/>
        </w:rPr>
        <w:t>autotronic</w:t>
      </w:r>
      <w:proofErr w:type="spellEnd"/>
      <w:r w:rsidRPr="00B35FC2">
        <w:rPr>
          <w:rFonts w:ascii="Arial" w:hAnsi="Arial" w:cs="Arial"/>
          <w:b/>
          <w:sz w:val="20"/>
          <w:szCs w:val="20"/>
        </w:rPr>
        <w:t xml:space="preserve"> 834</w:t>
      </w:r>
      <w:r w:rsidRPr="00B35FC2">
        <w:rPr>
          <w:rFonts w:ascii="Arial" w:hAnsi="Arial" w:cs="Arial"/>
          <w:sz w:val="20"/>
          <w:szCs w:val="20"/>
        </w:rPr>
        <w:t xml:space="preserve"> wurden jetzt um zusätzliche Steuerungsmöglichkeiten für den </w:t>
      </w:r>
      <w:proofErr w:type="spellStart"/>
      <w:r w:rsidRPr="00B35FC2">
        <w:rPr>
          <w:rFonts w:ascii="Arial" w:hAnsi="Arial" w:cs="Arial"/>
          <w:sz w:val="20"/>
          <w:szCs w:val="20"/>
        </w:rPr>
        <w:t>SmartHome</w:t>
      </w:r>
      <w:proofErr w:type="spellEnd"/>
      <w:r w:rsidRPr="00B35FC2">
        <w:rPr>
          <w:rFonts w:ascii="Arial" w:hAnsi="Arial" w:cs="Arial"/>
          <w:sz w:val="20"/>
          <w:szCs w:val="20"/>
        </w:rPr>
        <w:t>-Einsatz erweitert. Auch hier zeigt sich das Ergebnis des konsequenten Systemgedankens. Einige Beispiele der möglichen Zusatzfunktionen im Detail:</w:t>
      </w:r>
    </w:p>
    <w:p w14:paraId="692B4F4A" w14:textId="77777777" w:rsidR="00A00613" w:rsidRPr="00B35FC2" w:rsidRDefault="00A00613" w:rsidP="00A00613">
      <w:pPr>
        <w:spacing w:line="276" w:lineRule="auto"/>
        <w:rPr>
          <w:rFonts w:ascii="Arial" w:hAnsi="Arial" w:cs="Arial"/>
          <w:i/>
          <w:sz w:val="20"/>
          <w:szCs w:val="20"/>
        </w:rPr>
      </w:pPr>
    </w:p>
    <w:p w14:paraId="1A646EE6" w14:textId="60D05B5D" w:rsidR="00853D77" w:rsidRPr="00B35FC2" w:rsidRDefault="00235587" w:rsidP="00235587">
      <w:pPr>
        <w:spacing w:line="276" w:lineRule="auto"/>
        <w:rPr>
          <w:rFonts w:ascii="Arial" w:hAnsi="Arial" w:cs="Arial"/>
          <w:sz w:val="20"/>
          <w:szCs w:val="20"/>
        </w:rPr>
      </w:pPr>
      <w:r w:rsidRPr="00B35FC2">
        <w:rPr>
          <w:rFonts w:ascii="Arial" w:hAnsi="Arial" w:cs="Arial"/>
          <w:sz w:val="20"/>
          <w:szCs w:val="20"/>
        </w:rPr>
        <w:t>- Öffnung von Türen mit Elektronik-Zylinder</w:t>
      </w:r>
      <w:r w:rsidRPr="00B35FC2">
        <w:rPr>
          <w:rFonts w:ascii="Arial" w:hAnsi="Arial" w:cs="Arial"/>
          <w:sz w:val="20"/>
          <w:szCs w:val="20"/>
        </w:rPr>
        <w:br/>
        <w:t>- Öffnung von Türen mit elektrischem Türöffner</w:t>
      </w:r>
      <w:r w:rsidRPr="00B35FC2">
        <w:rPr>
          <w:rFonts w:ascii="Arial" w:hAnsi="Arial" w:cs="Arial"/>
          <w:sz w:val="20"/>
          <w:szCs w:val="20"/>
        </w:rPr>
        <w:br/>
        <w:t>- Überwachen von Fenstern mittels Fenstergriffkontakt oder Fensterkontakt</w:t>
      </w:r>
      <w:r w:rsidRPr="00B35FC2">
        <w:rPr>
          <w:rFonts w:ascii="Arial" w:hAnsi="Arial" w:cs="Arial"/>
          <w:sz w:val="20"/>
          <w:szCs w:val="20"/>
        </w:rPr>
        <w:br/>
        <w:t xml:space="preserve">- Steuern von Garagentoren und Rollläden </w:t>
      </w:r>
      <w:r w:rsidRPr="00B35FC2">
        <w:rPr>
          <w:rFonts w:ascii="Arial" w:hAnsi="Arial" w:cs="Arial"/>
          <w:sz w:val="20"/>
          <w:szCs w:val="20"/>
        </w:rPr>
        <w:br/>
        <w:t>- Ein- und Ausschalten der Innen- oder Außenbeleuchtung</w:t>
      </w:r>
      <w:r w:rsidRPr="00B35FC2">
        <w:rPr>
          <w:rFonts w:ascii="Arial" w:hAnsi="Arial" w:cs="Arial"/>
          <w:sz w:val="20"/>
          <w:szCs w:val="20"/>
        </w:rPr>
        <w:br/>
      </w:r>
    </w:p>
    <w:p w14:paraId="43906259" w14:textId="5FF0BAD9" w:rsidR="00853D77" w:rsidRPr="00B35FC2" w:rsidRDefault="00853D77" w:rsidP="00235587">
      <w:pPr>
        <w:spacing w:line="276" w:lineRule="auto"/>
        <w:rPr>
          <w:rFonts w:ascii="Arial" w:hAnsi="Arial" w:cs="Arial"/>
          <w:sz w:val="20"/>
          <w:szCs w:val="20"/>
        </w:rPr>
      </w:pPr>
      <w:r w:rsidRPr="00B35FC2">
        <w:rPr>
          <w:rFonts w:ascii="Arial" w:hAnsi="Arial" w:cs="Arial"/>
          <w:noProof/>
          <w:sz w:val="20"/>
          <w:szCs w:val="20"/>
        </w:rPr>
        <w:drawing>
          <wp:anchor distT="0" distB="0" distL="114300" distR="114300" simplePos="0" relativeHeight="251658240" behindDoc="0" locked="0" layoutInCell="1" allowOverlap="1" wp14:anchorId="35813785" wp14:editId="1750580C">
            <wp:simplePos x="0" y="0"/>
            <wp:positionH relativeFrom="column">
              <wp:align>left</wp:align>
            </wp:positionH>
            <wp:positionV relativeFrom="paragraph">
              <wp:align>top</wp:align>
            </wp:positionV>
            <wp:extent cx="3714232" cy="2518215"/>
            <wp:effectExtent l="0" t="0" r="0" b="0"/>
            <wp:wrapSquare wrapText="bothSides"/>
            <wp:docPr id="9" name="Bild 9" descr="jobs:FUHR:033-2016_Pressetext_Fensterbau_Nürnberg_2016:03_Reinzeichnung:für Worddatei:Abb5_FUHR_SmartHome_A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obs:FUHR:033-2016_Pressetext_Fensterbau_Nürnberg_2016:03_Reinzeichnung:für Worddatei:Abb5_FUHR_SmartHome_App.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14232" cy="25182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35FC2">
        <w:rPr>
          <w:rFonts w:ascii="Arial" w:hAnsi="Arial" w:cs="Arial"/>
          <w:sz w:val="20"/>
          <w:szCs w:val="20"/>
        </w:rPr>
        <w:br w:type="textWrapping" w:clear="all"/>
      </w:r>
    </w:p>
    <w:p w14:paraId="7E883B45" w14:textId="2C2B1784" w:rsidR="00235587" w:rsidRPr="00B35FC2" w:rsidRDefault="00235587" w:rsidP="00235587">
      <w:pPr>
        <w:spacing w:line="276" w:lineRule="auto"/>
        <w:rPr>
          <w:rFonts w:ascii="Arial" w:hAnsi="Arial" w:cs="Arial"/>
          <w:sz w:val="20"/>
          <w:szCs w:val="20"/>
        </w:rPr>
      </w:pPr>
      <w:r w:rsidRPr="00B35FC2">
        <w:rPr>
          <w:rFonts w:ascii="Arial" w:hAnsi="Arial" w:cs="Arial"/>
          <w:sz w:val="20"/>
          <w:szCs w:val="20"/>
        </w:rPr>
        <w:t>Abbildung 5: Eine intelligente App, viele Funktionen. So smart lassen sich Sicherheit und Komfort mit FUHR erschließen</w:t>
      </w:r>
      <w:r w:rsidR="00F162B8" w:rsidRPr="00B35FC2">
        <w:rPr>
          <w:rFonts w:ascii="Arial" w:hAnsi="Arial" w:cs="Arial"/>
          <w:sz w:val="20"/>
          <w:szCs w:val="20"/>
        </w:rPr>
        <w:t>.</w:t>
      </w:r>
    </w:p>
    <w:p w14:paraId="344DDB06" w14:textId="77777777" w:rsidR="00853D77" w:rsidRPr="00B35FC2" w:rsidRDefault="00853D77" w:rsidP="00235587">
      <w:pPr>
        <w:spacing w:line="276" w:lineRule="auto"/>
        <w:rPr>
          <w:rFonts w:ascii="Arial" w:hAnsi="Arial" w:cs="Arial"/>
          <w:sz w:val="20"/>
          <w:szCs w:val="20"/>
        </w:rPr>
      </w:pPr>
    </w:p>
    <w:p w14:paraId="29D83FA9" w14:textId="77777777" w:rsidR="00853D77" w:rsidRPr="00B35FC2" w:rsidRDefault="00853D77" w:rsidP="00235587">
      <w:pPr>
        <w:spacing w:line="276" w:lineRule="auto"/>
        <w:rPr>
          <w:rFonts w:ascii="Arial" w:hAnsi="Arial" w:cs="Arial"/>
          <w:sz w:val="20"/>
          <w:szCs w:val="20"/>
        </w:rPr>
      </w:pPr>
    </w:p>
    <w:p w14:paraId="680EFEFF" w14:textId="77777777" w:rsidR="00853D77" w:rsidRPr="00B35FC2" w:rsidRDefault="00853D77" w:rsidP="00235587">
      <w:pPr>
        <w:spacing w:line="276" w:lineRule="auto"/>
        <w:rPr>
          <w:rFonts w:ascii="Arial" w:hAnsi="Arial" w:cs="Arial"/>
          <w:sz w:val="20"/>
          <w:szCs w:val="20"/>
        </w:rPr>
      </w:pPr>
    </w:p>
    <w:p w14:paraId="22597D37" w14:textId="77777777" w:rsidR="00853D77" w:rsidRPr="00B35FC2" w:rsidRDefault="00853D77" w:rsidP="00235587">
      <w:pPr>
        <w:spacing w:line="276" w:lineRule="auto"/>
        <w:rPr>
          <w:rFonts w:ascii="Arial" w:hAnsi="Arial" w:cs="Arial"/>
          <w:sz w:val="20"/>
          <w:szCs w:val="20"/>
        </w:rPr>
      </w:pPr>
    </w:p>
    <w:p w14:paraId="5E0B5E22" w14:textId="77777777" w:rsidR="00853D77" w:rsidRDefault="00853D77" w:rsidP="00235587">
      <w:pPr>
        <w:spacing w:line="276" w:lineRule="auto"/>
        <w:rPr>
          <w:rFonts w:ascii="Arial" w:hAnsi="Arial" w:cs="Arial"/>
          <w:sz w:val="20"/>
          <w:szCs w:val="20"/>
        </w:rPr>
      </w:pPr>
    </w:p>
    <w:p w14:paraId="1D82D51B" w14:textId="77777777" w:rsidR="00B35FC2" w:rsidRDefault="00B35FC2" w:rsidP="00235587">
      <w:pPr>
        <w:spacing w:line="276" w:lineRule="auto"/>
        <w:rPr>
          <w:rFonts w:ascii="Arial" w:hAnsi="Arial" w:cs="Arial"/>
          <w:sz w:val="20"/>
          <w:szCs w:val="20"/>
        </w:rPr>
      </w:pPr>
    </w:p>
    <w:p w14:paraId="3F362827" w14:textId="77777777" w:rsidR="00B35FC2" w:rsidRPr="00B35FC2" w:rsidRDefault="00B35FC2" w:rsidP="00235587">
      <w:pPr>
        <w:spacing w:line="276" w:lineRule="auto"/>
        <w:rPr>
          <w:rFonts w:ascii="Arial" w:hAnsi="Arial" w:cs="Arial"/>
          <w:sz w:val="20"/>
          <w:szCs w:val="20"/>
        </w:rPr>
      </w:pPr>
    </w:p>
    <w:p w14:paraId="4B56AEF7" w14:textId="77777777" w:rsidR="00235587" w:rsidRPr="00B35FC2" w:rsidRDefault="00235587" w:rsidP="00235587">
      <w:pPr>
        <w:spacing w:line="276" w:lineRule="auto"/>
        <w:rPr>
          <w:rFonts w:ascii="Arial" w:hAnsi="Arial" w:cs="Arial"/>
          <w:sz w:val="20"/>
          <w:szCs w:val="20"/>
        </w:rPr>
      </w:pPr>
    </w:p>
    <w:p w14:paraId="57831EF5" w14:textId="77777777" w:rsidR="00235587" w:rsidRPr="00B35FC2" w:rsidRDefault="00235587" w:rsidP="00235587">
      <w:pPr>
        <w:spacing w:line="276" w:lineRule="auto"/>
        <w:rPr>
          <w:rFonts w:ascii="Arial" w:eastAsiaTheme="minorHAnsi" w:hAnsi="Arial" w:cs="Arial"/>
          <w:sz w:val="20"/>
          <w:szCs w:val="20"/>
          <w:lang w:eastAsia="en-US"/>
        </w:rPr>
      </w:pPr>
    </w:p>
    <w:p w14:paraId="5C47860D" w14:textId="5139764A" w:rsidR="00235587" w:rsidRPr="00B35FC2" w:rsidRDefault="00235587" w:rsidP="00235587">
      <w:pPr>
        <w:spacing w:line="276" w:lineRule="auto"/>
        <w:rPr>
          <w:rFonts w:ascii="Arial" w:hAnsi="Arial" w:cs="Arial"/>
          <w:b/>
          <w:sz w:val="20"/>
          <w:szCs w:val="20"/>
        </w:rPr>
      </w:pPr>
      <w:r w:rsidRPr="00B35FC2">
        <w:rPr>
          <w:rFonts w:ascii="Arial" w:eastAsiaTheme="minorHAnsi" w:hAnsi="Arial" w:cs="Arial"/>
          <w:b/>
          <w:sz w:val="20"/>
          <w:szCs w:val="20"/>
          <w:lang w:eastAsia="en-US"/>
        </w:rPr>
        <w:lastRenderedPageBreak/>
        <w:t xml:space="preserve">Das Multitalent </w:t>
      </w:r>
      <w:proofErr w:type="spellStart"/>
      <w:r w:rsidRPr="00B35FC2">
        <w:rPr>
          <w:rFonts w:ascii="Arial" w:eastAsiaTheme="minorHAnsi" w:hAnsi="Arial" w:cs="Arial"/>
          <w:b/>
          <w:sz w:val="20"/>
          <w:szCs w:val="20"/>
          <w:lang w:eastAsia="en-US"/>
        </w:rPr>
        <w:t>multitronic</w:t>
      </w:r>
      <w:proofErr w:type="spellEnd"/>
      <w:r w:rsidRPr="00B35FC2">
        <w:rPr>
          <w:rFonts w:ascii="Arial" w:eastAsiaTheme="minorHAnsi" w:hAnsi="Arial" w:cs="Arial"/>
          <w:b/>
          <w:sz w:val="20"/>
          <w:szCs w:val="20"/>
          <w:lang w:eastAsia="en-US"/>
        </w:rPr>
        <w:t xml:space="preserve"> 881 </w:t>
      </w:r>
      <w:r w:rsidR="001119EF" w:rsidRPr="00B35FC2">
        <w:rPr>
          <w:rFonts w:ascii="Arial" w:eastAsiaTheme="minorHAnsi" w:hAnsi="Arial" w:cs="Arial"/>
          <w:b/>
          <w:sz w:val="20"/>
          <w:szCs w:val="20"/>
          <w:lang w:eastAsia="en-US"/>
        </w:rPr>
        <w:t>–</w:t>
      </w:r>
      <w:r w:rsidRPr="00B35FC2">
        <w:rPr>
          <w:rFonts w:ascii="Arial" w:eastAsiaTheme="minorHAnsi" w:hAnsi="Arial" w:cs="Arial"/>
          <w:b/>
          <w:sz w:val="20"/>
          <w:szCs w:val="20"/>
          <w:lang w:eastAsia="en-US"/>
        </w:rPr>
        <w:t xml:space="preserve"> hier ist der Name Programm</w:t>
      </w:r>
    </w:p>
    <w:p w14:paraId="3EEE93E3" w14:textId="77777777" w:rsidR="00235587" w:rsidRPr="00B35FC2" w:rsidRDefault="00235587" w:rsidP="00235587">
      <w:pPr>
        <w:spacing w:line="276" w:lineRule="auto"/>
        <w:rPr>
          <w:rFonts w:ascii="Arial" w:hAnsi="Arial" w:cs="Arial"/>
          <w:sz w:val="20"/>
          <w:szCs w:val="20"/>
        </w:rPr>
      </w:pPr>
    </w:p>
    <w:p w14:paraId="29F6E6FB" w14:textId="0C31EF02" w:rsidR="00235587" w:rsidRPr="00B35FC2" w:rsidRDefault="00235587" w:rsidP="00F162B8">
      <w:pPr>
        <w:spacing w:after="200" w:line="276" w:lineRule="auto"/>
        <w:rPr>
          <w:rFonts w:ascii="Arial" w:hAnsi="Arial" w:cs="Arial"/>
          <w:sz w:val="20"/>
          <w:szCs w:val="20"/>
        </w:rPr>
      </w:pPr>
      <w:r w:rsidRPr="00B35FC2">
        <w:rPr>
          <w:rFonts w:ascii="Arial" w:hAnsi="Arial" w:cs="Arial"/>
          <w:sz w:val="20"/>
          <w:szCs w:val="20"/>
        </w:rPr>
        <w:t xml:space="preserve">Wie keine andere vollmotorische Mehrfachverriegelung punktet sie nicht nur durch ihre besonders schnelle, sichere und komfortable </w:t>
      </w:r>
      <w:proofErr w:type="spellStart"/>
      <w:r w:rsidRPr="00B35FC2">
        <w:rPr>
          <w:rFonts w:ascii="Arial" w:hAnsi="Arial" w:cs="Arial"/>
          <w:sz w:val="20"/>
          <w:szCs w:val="20"/>
        </w:rPr>
        <w:t>Ver</w:t>
      </w:r>
      <w:proofErr w:type="spellEnd"/>
      <w:r w:rsidRPr="00B35FC2">
        <w:rPr>
          <w:rFonts w:ascii="Arial" w:hAnsi="Arial" w:cs="Arial"/>
          <w:sz w:val="20"/>
          <w:szCs w:val="20"/>
        </w:rPr>
        <w:t>- und Entriegelung, sondern bietet darüber hinaus auch die Gewissheit einer langlebigen Funktionalität. Die Verriegelung hat Dauertests mit mehr als 200.000 Betätigungen erfolgreich bestanden. Neben zahlreichen weiteren positiv durchlaufenen Tests wurde auch die motorische Betätigung im Rahmen der Prüfung für elektromechanische Schlösser gemäß EN 14846 mit über 500.000 Betätigungen absolviert.</w:t>
      </w:r>
    </w:p>
    <w:p w14:paraId="000804F4" w14:textId="77777777" w:rsidR="00235587" w:rsidRPr="00B35FC2" w:rsidRDefault="00235587" w:rsidP="00235587">
      <w:pPr>
        <w:spacing w:line="276" w:lineRule="auto"/>
        <w:rPr>
          <w:rFonts w:ascii="Arial" w:hAnsi="Arial" w:cs="Arial"/>
          <w:sz w:val="20"/>
          <w:szCs w:val="20"/>
        </w:rPr>
      </w:pPr>
      <w:r w:rsidRPr="00B35FC2">
        <w:rPr>
          <w:rFonts w:ascii="Arial" w:eastAsiaTheme="minorHAnsi" w:hAnsi="Arial" w:cs="Arial"/>
          <w:i/>
          <w:sz w:val="20"/>
          <w:szCs w:val="20"/>
          <w:lang w:eastAsia="en-US"/>
        </w:rPr>
        <w:t xml:space="preserve">Mehr Bedienkomfort durch </w:t>
      </w:r>
      <w:proofErr w:type="spellStart"/>
      <w:r w:rsidRPr="00B35FC2">
        <w:rPr>
          <w:rFonts w:ascii="Arial" w:eastAsiaTheme="minorHAnsi" w:hAnsi="Arial" w:cs="Arial"/>
          <w:i/>
          <w:sz w:val="20"/>
          <w:szCs w:val="20"/>
          <w:lang w:eastAsia="en-US"/>
        </w:rPr>
        <w:t>servounterstützte</w:t>
      </w:r>
      <w:proofErr w:type="spellEnd"/>
      <w:r w:rsidRPr="00B35FC2">
        <w:rPr>
          <w:rFonts w:ascii="Arial" w:eastAsiaTheme="minorHAnsi" w:hAnsi="Arial" w:cs="Arial"/>
          <w:i/>
          <w:sz w:val="20"/>
          <w:szCs w:val="20"/>
          <w:lang w:eastAsia="en-US"/>
        </w:rPr>
        <w:t xml:space="preserve"> Türöffnung</w:t>
      </w:r>
    </w:p>
    <w:p w14:paraId="6D384F57" w14:textId="77777777" w:rsidR="00853D77" w:rsidRPr="00B35FC2" w:rsidRDefault="00235587" w:rsidP="00853D77">
      <w:pPr>
        <w:spacing w:line="276" w:lineRule="auto"/>
        <w:rPr>
          <w:rFonts w:ascii="Arial" w:hAnsi="Arial" w:cs="Arial"/>
          <w:sz w:val="20"/>
          <w:szCs w:val="20"/>
        </w:rPr>
      </w:pPr>
      <w:r w:rsidRPr="00B35FC2">
        <w:rPr>
          <w:rFonts w:ascii="Arial" w:hAnsi="Arial" w:cs="Arial"/>
          <w:sz w:val="20"/>
          <w:szCs w:val="20"/>
        </w:rPr>
        <w:t xml:space="preserve">Zur Fensterbau präsentiert FUHR nun eine neue Variante: </w:t>
      </w:r>
      <w:proofErr w:type="spellStart"/>
      <w:r w:rsidRPr="00B35FC2">
        <w:rPr>
          <w:rFonts w:ascii="Arial" w:hAnsi="Arial" w:cs="Arial"/>
          <w:b/>
          <w:sz w:val="20"/>
          <w:szCs w:val="20"/>
        </w:rPr>
        <w:t>multitronic</w:t>
      </w:r>
      <w:proofErr w:type="spellEnd"/>
      <w:r w:rsidRPr="00B35FC2">
        <w:rPr>
          <w:rFonts w:ascii="Arial" w:hAnsi="Arial" w:cs="Arial"/>
          <w:b/>
          <w:sz w:val="20"/>
          <w:szCs w:val="20"/>
        </w:rPr>
        <w:t xml:space="preserve"> 881 </w:t>
      </w:r>
      <w:proofErr w:type="spellStart"/>
      <w:r w:rsidRPr="00B35FC2">
        <w:rPr>
          <w:rFonts w:ascii="Arial" w:hAnsi="Arial" w:cs="Arial"/>
          <w:b/>
          <w:sz w:val="20"/>
          <w:szCs w:val="20"/>
        </w:rPr>
        <w:t>ServoAccess</w:t>
      </w:r>
      <w:proofErr w:type="spellEnd"/>
      <w:r w:rsidRPr="00B35FC2">
        <w:rPr>
          <w:rFonts w:ascii="Arial" w:hAnsi="Arial" w:cs="Arial"/>
          <w:sz w:val="20"/>
          <w:szCs w:val="20"/>
        </w:rPr>
        <w:t>.</w:t>
      </w:r>
      <w:r w:rsidRPr="00B35FC2">
        <w:rPr>
          <w:rFonts w:ascii="Arial" w:hAnsi="Arial" w:cs="Arial"/>
          <w:sz w:val="20"/>
          <w:szCs w:val="20"/>
        </w:rPr>
        <w:br/>
        <w:t xml:space="preserve">Obwohl das </w:t>
      </w:r>
      <w:proofErr w:type="spellStart"/>
      <w:r w:rsidRPr="00B35FC2">
        <w:rPr>
          <w:rFonts w:ascii="Arial" w:hAnsi="Arial" w:cs="Arial"/>
          <w:b/>
          <w:sz w:val="20"/>
          <w:szCs w:val="20"/>
        </w:rPr>
        <w:t>multitronic</w:t>
      </w:r>
      <w:proofErr w:type="spellEnd"/>
      <w:r w:rsidRPr="00B35FC2">
        <w:rPr>
          <w:rFonts w:ascii="Arial" w:hAnsi="Arial" w:cs="Arial"/>
          <w:b/>
          <w:sz w:val="20"/>
          <w:szCs w:val="20"/>
        </w:rPr>
        <w:t xml:space="preserve"> 881</w:t>
      </w:r>
      <w:r w:rsidRPr="00B35FC2">
        <w:rPr>
          <w:rFonts w:ascii="Arial" w:hAnsi="Arial" w:cs="Arial"/>
          <w:sz w:val="20"/>
          <w:szCs w:val="20"/>
        </w:rPr>
        <w:t xml:space="preserve"> die komfortable Türöffnung mittels einer breiten Palette von Zutrittskontrollsystemen bietet, wie z. B. Funkschlüssel, Fingerscan, </w:t>
      </w:r>
      <w:proofErr w:type="spellStart"/>
      <w:r w:rsidRPr="00B35FC2">
        <w:rPr>
          <w:rFonts w:ascii="Arial" w:hAnsi="Arial" w:cs="Arial"/>
          <w:b/>
          <w:sz w:val="20"/>
          <w:szCs w:val="20"/>
        </w:rPr>
        <w:t>SmartTouch</w:t>
      </w:r>
      <w:proofErr w:type="spellEnd"/>
      <w:r w:rsidRPr="00B35FC2">
        <w:rPr>
          <w:rFonts w:ascii="Arial" w:hAnsi="Arial" w:cs="Arial"/>
          <w:sz w:val="20"/>
          <w:szCs w:val="20"/>
        </w:rPr>
        <w:t xml:space="preserve">, </w:t>
      </w:r>
      <w:proofErr w:type="spellStart"/>
      <w:r w:rsidRPr="00B35FC2">
        <w:rPr>
          <w:rFonts w:ascii="Arial" w:hAnsi="Arial" w:cs="Arial"/>
          <w:b/>
          <w:sz w:val="20"/>
          <w:szCs w:val="20"/>
        </w:rPr>
        <w:t>SmartConnect</w:t>
      </w:r>
      <w:proofErr w:type="spellEnd"/>
      <w:r w:rsidRPr="00B35FC2">
        <w:rPr>
          <w:rFonts w:ascii="Arial" w:hAnsi="Arial" w:cs="Arial"/>
          <w:b/>
          <w:sz w:val="20"/>
          <w:szCs w:val="20"/>
        </w:rPr>
        <w:t xml:space="preserve"> easy</w:t>
      </w:r>
      <w:r w:rsidRPr="00B35FC2">
        <w:rPr>
          <w:rFonts w:ascii="Arial" w:hAnsi="Arial" w:cs="Arial"/>
          <w:sz w:val="20"/>
          <w:szCs w:val="20"/>
        </w:rPr>
        <w:t xml:space="preserve">, wird dennoch häufig der herkömmliche Zylinderschlüssel genutzt, z. B. an der Haustür von Mehrfamilienhäusern. Hier bietet </w:t>
      </w:r>
      <w:proofErr w:type="spellStart"/>
      <w:r w:rsidRPr="00B35FC2">
        <w:rPr>
          <w:rFonts w:ascii="Arial" w:hAnsi="Arial" w:cs="Arial"/>
          <w:b/>
          <w:sz w:val="20"/>
          <w:szCs w:val="20"/>
        </w:rPr>
        <w:t>multitronic</w:t>
      </w:r>
      <w:proofErr w:type="spellEnd"/>
      <w:r w:rsidRPr="00B35FC2">
        <w:rPr>
          <w:rFonts w:ascii="Arial" w:hAnsi="Arial" w:cs="Arial"/>
          <w:b/>
          <w:sz w:val="20"/>
          <w:szCs w:val="20"/>
        </w:rPr>
        <w:t xml:space="preserve"> 881 </w:t>
      </w:r>
      <w:proofErr w:type="spellStart"/>
      <w:r w:rsidRPr="00B35FC2">
        <w:rPr>
          <w:rFonts w:ascii="Arial" w:hAnsi="Arial" w:cs="Arial"/>
          <w:b/>
          <w:sz w:val="20"/>
          <w:szCs w:val="20"/>
        </w:rPr>
        <w:t>ServoAccess</w:t>
      </w:r>
      <w:proofErr w:type="spellEnd"/>
      <w:r w:rsidRPr="00B35FC2">
        <w:rPr>
          <w:rFonts w:ascii="Arial" w:hAnsi="Arial" w:cs="Arial"/>
          <w:sz w:val="20"/>
          <w:szCs w:val="20"/>
        </w:rPr>
        <w:t xml:space="preserve"> die bequeme motorische Unterstützung bei der Öffnung. Der Zylinderschlüssel braucht lediglich ein klein wenig in Öffnungsrichtung gedreht zu werden, schon übernimmt der Motor den restlichen Entriegelungsvorgang.</w:t>
      </w:r>
    </w:p>
    <w:p w14:paraId="3D03BA95" w14:textId="77777777" w:rsidR="00853D77" w:rsidRPr="00B35FC2" w:rsidRDefault="00853D77" w:rsidP="00853D77">
      <w:pPr>
        <w:spacing w:line="276" w:lineRule="auto"/>
        <w:rPr>
          <w:rFonts w:ascii="Arial" w:hAnsi="Arial" w:cs="Arial"/>
          <w:sz w:val="20"/>
          <w:szCs w:val="20"/>
        </w:rPr>
      </w:pPr>
    </w:p>
    <w:p w14:paraId="02E7C228" w14:textId="2448B6BE" w:rsidR="00235587" w:rsidRPr="00B35FC2" w:rsidRDefault="00235587" w:rsidP="00853D77">
      <w:pPr>
        <w:spacing w:line="276" w:lineRule="auto"/>
        <w:rPr>
          <w:rFonts w:ascii="Arial" w:hAnsi="Arial" w:cs="Arial"/>
          <w:sz w:val="20"/>
          <w:szCs w:val="20"/>
        </w:rPr>
      </w:pPr>
      <w:r w:rsidRPr="00B35FC2">
        <w:rPr>
          <w:rFonts w:ascii="Arial" w:hAnsi="Arial" w:cs="Arial"/>
          <w:i/>
          <w:sz w:val="20"/>
          <w:szCs w:val="20"/>
        </w:rPr>
        <w:t xml:space="preserve">Ideal für eine problemlose Einbindung in die </w:t>
      </w:r>
      <w:proofErr w:type="spellStart"/>
      <w:r w:rsidRPr="00B35FC2">
        <w:rPr>
          <w:rFonts w:ascii="Arial" w:hAnsi="Arial" w:cs="Arial"/>
          <w:i/>
          <w:sz w:val="20"/>
          <w:szCs w:val="20"/>
        </w:rPr>
        <w:t>SmartHome</w:t>
      </w:r>
      <w:proofErr w:type="spellEnd"/>
      <w:r w:rsidRPr="00B35FC2">
        <w:rPr>
          <w:rFonts w:ascii="Arial" w:hAnsi="Arial" w:cs="Arial"/>
          <w:i/>
          <w:sz w:val="20"/>
          <w:szCs w:val="20"/>
        </w:rPr>
        <w:t>-Welt</w:t>
      </w:r>
      <w:r w:rsidRPr="00B35FC2">
        <w:rPr>
          <w:rFonts w:ascii="Arial" w:hAnsi="Arial" w:cs="Arial"/>
          <w:i/>
          <w:sz w:val="20"/>
          <w:szCs w:val="20"/>
        </w:rPr>
        <w:br/>
      </w:r>
      <w:r w:rsidRPr="00B35FC2">
        <w:rPr>
          <w:rFonts w:ascii="Arial" w:hAnsi="Arial" w:cs="Arial"/>
          <w:sz w:val="20"/>
          <w:szCs w:val="20"/>
        </w:rPr>
        <w:t xml:space="preserve">Das auf </w:t>
      </w:r>
      <w:proofErr w:type="spellStart"/>
      <w:r w:rsidRPr="00B35FC2">
        <w:rPr>
          <w:rFonts w:ascii="Arial" w:hAnsi="Arial" w:cs="Arial"/>
          <w:sz w:val="20"/>
          <w:szCs w:val="20"/>
        </w:rPr>
        <w:t>Multioptionalität</w:t>
      </w:r>
      <w:proofErr w:type="spellEnd"/>
      <w:r w:rsidRPr="00B35FC2">
        <w:rPr>
          <w:rFonts w:ascii="Arial" w:hAnsi="Arial" w:cs="Arial"/>
          <w:sz w:val="20"/>
          <w:szCs w:val="20"/>
        </w:rPr>
        <w:t xml:space="preserve"> ausgelegte </w:t>
      </w:r>
      <w:proofErr w:type="spellStart"/>
      <w:r w:rsidRPr="00B35FC2">
        <w:rPr>
          <w:rFonts w:ascii="Arial" w:hAnsi="Arial" w:cs="Arial"/>
          <w:b/>
          <w:sz w:val="20"/>
          <w:szCs w:val="20"/>
        </w:rPr>
        <w:t>multitronic</w:t>
      </w:r>
      <w:proofErr w:type="spellEnd"/>
      <w:r w:rsidRPr="00B35FC2">
        <w:rPr>
          <w:rFonts w:ascii="Arial" w:hAnsi="Arial" w:cs="Arial"/>
          <w:b/>
          <w:sz w:val="20"/>
          <w:szCs w:val="20"/>
        </w:rPr>
        <w:t xml:space="preserve"> 881</w:t>
      </w:r>
      <w:r w:rsidRPr="00B35FC2">
        <w:rPr>
          <w:rFonts w:ascii="Arial" w:hAnsi="Arial" w:cs="Arial"/>
          <w:sz w:val="20"/>
          <w:szCs w:val="20"/>
        </w:rPr>
        <w:t xml:space="preserve"> verkörpert wie kein anderes Schloss die konsequente Umsetzung des FUHR Systemgedankens. Besonders im Hinblick auf die rasante Entwicklung im Markt für </w:t>
      </w:r>
      <w:proofErr w:type="spellStart"/>
      <w:r w:rsidRPr="00B35FC2">
        <w:rPr>
          <w:rFonts w:ascii="Arial" w:hAnsi="Arial" w:cs="Arial"/>
          <w:sz w:val="20"/>
          <w:szCs w:val="20"/>
        </w:rPr>
        <w:t>SmartHome</w:t>
      </w:r>
      <w:proofErr w:type="spellEnd"/>
      <w:r w:rsidRPr="00B35FC2">
        <w:rPr>
          <w:rFonts w:ascii="Arial" w:hAnsi="Arial" w:cs="Arial"/>
          <w:sz w:val="20"/>
          <w:szCs w:val="20"/>
        </w:rPr>
        <w:t xml:space="preserve">-Anwendungen. Durch die vielfältigen, serienmäßigen Anschlussmöglichkeiten lässt sich das </w:t>
      </w:r>
      <w:proofErr w:type="spellStart"/>
      <w:r w:rsidRPr="00B35FC2">
        <w:rPr>
          <w:rFonts w:ascii="Arial" w:hAnsi="Arial" w:cs="Arial"/>
          <w:b/>
          <w:sz w:val="20"/>
          <w:szCs w:val="20"/>
        </w:rPr>
        <w:t>multitronic</w:t>
      </w:r>
      <w:proofErr w:type="spellEnd"/>
      <w:r w:rsidRPr="00B35FC2">
        <w:rPr>
          <w:rFonts w:ascii="Arial" w:hAnsi="Arial" w:cs="Arial"/>
          <w:b/>
          <w:sz w:val="20"/>
          <w:szCs w:val="20"/>
        </w:rPr>
        <w:t xml:space="preserve"> 881</w:t>
      </w:r>
      <w:r w:rsidRPr="00B35FC2">
        <w:rPr>
          <w:rFonts w:ascii="Arial" w:hAnsi="Arial" w:cs="Arial"/>
          <w:sz w:val="20"/>
          <w:szCs w:val="20"/>
        </w:rPr>
        <w:t xml:space="preserve"> problemlos in die Systeme zahlreicher Anbieter von </w:t>
      </w:r>
      <w:proofErr w:type="spellStart"/>
      <w:r w:rsidRPr="00B35FC2">
        <w:rPr>
          <w:rFonts w:ascii="Arial" w:hAnsi="Arial" w:cs="Arial"/>
          <w:sz w:val="20"/>
          <w:szCs w:val="20"/>
        </w:rPr>
        <w:t>SmartHome</w:t>
      </w:r>
      <w:proofErr w:type="spellEnd"/>
      <w:r w:rsidRPr="00B35FC2">
        <w:rPr>
          <w:rFonts w:ascii="Arial" w:hAnsi="Arial" w:cs="Arial"/>
          <w:sz w:val="20"/>
          <w:szCs w:val="20"/>
        </w:rPr>
        <w:t xml:space="preserve">-Anwendungen einbinden. Schnittstellenprobleme bleiben dabei ausgeschlossen. Es garantiert immer die komfortable und sichere Türsteuerung. Das </w:t>
      </w:r>
      <w:proofErr w:type="spellStart"/>
      <w:r w:rsidRPr="00B35FC2">
        <w:rPr>
          <w:rFonts w:ascii="Arial" w:hAnsi="Arial" w:cs="Arial"/>
          <w:b/>
          <w:sz w:val="20"/>
          <w:szCs w:val="20"/>
        </w:rPr>
        <w:t>multitronic</w:t>
      </w:r>
      <w:proofErr w:type="spellEnd"/>
      <w:r w:rsidRPr="00B35FC2">
        <w:rPr>
          <w:rFonts w:ascii="Arial" w:hAnsi="Arial" w:cs="Arial"/>
          <w:b/>
          <w:sz w:val="20"/>
          <w:szCs w:val="20"/>
        </w:rPr>
        <w:t xml:space="preserve"> 881</w:t>
      </w:r>
      <w:r w:rsidRPr="00B35FC2">
        <w:rPr>
          <w:rFonts w:ascii="Arial" w:hAnsi="Arial" w:cs="Arial"/>
          <w:sz w:val="20"/>
          <w:szCs w:val="20"/>
        </w:rPr>
        <w:t xml:space="preserve"> ist kompatibel zu vielen </w:t>
      </w:r>
      <w:proofErr w:type="spellStart"/>
      <w:r w:rsidRPr="00B35FC2">
        <w:rPr>
          <w:rFonts w:ascii="Arial" w:hAnsi="Arial" w:cs="Arial"/>
          <w:sz w:val="20"/>
          <w:szCs w:val="20"/>
        </w:rPr>
        <w:t>SmartHome</w:t>
      </w:r>
      <w:proofErr w:type="spellEnd"/>
      <w:r w:rsidRPr="00B35FC2">
        <w:rPr>
          <w:rFonts w:ascii="Arial" w:hAnsi="Arial" w:cs="Arial"/>
          <w:sz w:val="20"/>
          <w:szCs w:val="20"/>
        </w:rPr>
        <w:t xml:space="preserve">-Anbietern, wie z. B. </w:t>
      </w:r>
      <w:proofErr w:type="spellStart"/>
      <w:r w:rsidRPr="00B35FC2">
        <w:rPr>
          <w:rFonts w:ascii="Arial" w:hAnsi="Arial" w:cs="Arial"/>
          <w:sz w:val="20"/>
          <w:szCs w:val="20"/>
        </w:rPr>
        <w:t>Somfy</w:t>
      </w:r>
      <w:proofErr w:type="spellEnd"/>
      <w:r w:rsidRPr="00B35FC2">
        <w:rPr>
          <w:rFonts w:ascii="Arial" w:hAnsi="Arial" w:cs="Arial"/>
          <w:sz w:val="20"/>
          <w:szCs w:val="20"/>
        </w:rPr>
        <w:t xml:space="preserve">, Sommer, </w:t>
      </w:r>
      <w:proofErr w:type="spellStart"/>
      <w:r w:rsidRPr="00B35FC2">
        <w:rPr>
          <w:rFonts w:ascii="Arial" w:hAnsi="Arial" w:cs="Arial"/>
          <w:sz w:val="20"/>
          <w:szCs w:val="20"/>
        </w:rPr>
        <w:t>Gira</w:t>
      </w:r>
      <w:proofErr w:type="spellEnd"/>
      <w:r w:rsidRPr="00B35FC2">
        <w:rPr>
          <w:rFonts w:ascii="Arial" w:hAnsi="Arial" w:cs="Arial"/>
          <w:sz w:val="20"/>
          <w:szCs w:val="20"/>
        </w:rPr>
        <w:t xml:space="preserve"> KNX, Jung, </w:t>
      </w:r>
      <w:proofErr w:type="spellStart"/>
      <w:r w:rsidRPr="00B35FC2">
        <w:rPr>
          <w:rFonts w:ascii="Arial" w:hAnsi="Arial" w:cs="Arial"/>
          <w:sz w:val="20"/>
          <w:szCs w:val="20"/>
        </w:rPr>
        <w:t>MyGecko</w:t>
      </w:r>
      <w:proofErr w:type="spellEnd"/>
      <w:r w:rsidRPr="00B35FC2">
        <w:rPr>
          <w:rFonts w:ascii="Arial" w:hAnsi="Arial" w:cs="Arial"/>
          <w:sz w:val="20"/>
          <w:szCs w:val="20"/>
        </w:rPr>
        <w:t xml:space="preserve"> oder auch </w:t>
      </w:r>
      <w:proofErr w:type="spellStart"/>
      <w:r w:rsidRPr="00B35FC2">
        <w:rPr>
          <w:rFonts w:ascii="Arial" w:hAnsi="Arial" w:cs="Arial"/>
          <w:sz w:val="20"/>
          <w:szCs w:val="20"/>
        </w:rPr>
        <w:t>Qivicon</w:t>
      </w:r>
      <w:proofErr w:type="spellEnd"/>
      <w:r w:rsidRPr="00B35FC2">
        <w:rPr>
          <w:rFonts w:ascii="Arial" w:hAnsi="Arial" w:cs="Arial"/>
          <w:sz w:val="20"/>
          <w:szCs w:val="20"/>
        </w:rPr>
        <w:t xml:space="preserve">. Genauso leicht lässt sich übrigens auch das </w:t>
      </w:r>
      <w:proofErr w:type="spellStart"/>
      <w:r w:rsidRPr="00B35FC2">
        <w:rPr>
          <w:rFonts w:ascii="Arial" w:hAnsi="Arial" w:cs="Arial"/>
          <w:b/>
          <w:sz w:val="20"/>
          <w:szCs w:val="20"/>
        </w:rPr>
        <w:t>autotronic</w:t>
      </w:r>
      <w:proofErr w:type="spellEnd"/>
      <w:r w:rsidRPr="00B35FC2">
        <w:rPr>
          <w:rFonts w:ascii="Arial" w:hAnsi="Arial" w:cs="Arial"/>
          <w:b/>
          <w:sz w:val="20"/>
          <w:szCs w:val="20"/>
        </w:rPr>
        <w:t xml:space="preserve"> 834</w:t>
      </w:r>
      <w:r w:rsidRPr="00B35FC2">
        <w:rPr>
          <w:rFonts w:ascii="Arial" w:hAnsi="Arial" w:cs="Arial"/>
          <w:sz w:val="20"/>
          <w:szCs w:val="20"/>
        </w:rPr>
        <w:t xml:space="preserve"> einbinden.</w:t>
      </w:r>
    </w:p>
    <w:p w14:paraId="14974D80" w14:textId="77777777" w:rsidR="00853D77" w:rsidRPr="00B35FC2" w:rsidRDefault="00853D77" w:rsidP="00853D77">
      <w:pPr>
        <w:spacing w:line="276" w:lineRule="auto"/>
        <w:rPr>
          <w:rFonts w:ascii="Arial" w:hAnsi="Arial" w:cs="Arial"/>
          <w:sz w:val="20"/>
          <w:szCs w:val="20"/>
        </w:rPr>
      </w:pPr>
    </w:p>
    <w:p w14:paraId="313D0906" w14:textId="12348F2C" w:rsidR="00853D77" w:rsidRPr="00B35FC2" w:rsidRDefault="00853D77" w:rsidP="00235587">
      <w:pPr>
        <w:spacing w:after="200" w:line="276" w:lineRule="auto"/>
        <w:rPr>
          <w:rFonts w:ascii="Arial" w:hAnsi="Arial" w:cs="Arial"/>
          <w:i/>
          <w:sz w:val="20"/>
          <w:szCs w:val="20"/>
        </w:rPr>
      </w:pPr>
      <w:r w:rsidRPr="00B35FC2">
        <w:rPr>
          <w:rFonts w:ascii="Arial" w:hAnsi="Arial" w:cs="Arial"/>
          <w:i/>
          <w:noProof/>
          <w:sz w:val="20"/>
          <w:szCs w:val="20"/>
        </w:rPr>
        <w:lastRenderedPageBreak/>
        <w:drawing>
          <wp:inline distT="0" distB="0" distL="0" distR="0" wp14:anchorId="6814EE62" wp14:editId="0518A4CB">
            <wp:extent cx="2700000" cy="2700000"/>
            <wp:effectExtent l="0" t="0" r="0" b="0"/>
            <wp:docPr id="10" name="Bild 10" descr="jobs:FUHR:033-2016_Pressetext_Fensterbau_Nürnberg_2016:03_Reinzeichnung:für Worddatei:Abb6_FUHR_multitronic8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obs:FUHR:033-2016_Pressetext_Fensterbau_Nürnberg_2016:03_Reinzeichnung:für Worddatei:Abb6_FUHR_multitronic88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00000" cy="2700000"/>
                    </a:xfrm>
                    <a:prstGeom prst="rect">
                      <a:avLst/>
                    </a:prstGeom>
                    <a:noFill/>
                    <a:ln>
                      <a:noFill/>
                    </a:ln>
                  </pic:spPr>
                </pic:pic>
              </a:graphicData>
            </a:graphic>
          </wp:inline>
        </w:drawing>
      </w:r>
    </w:p>
    <w:p w14:paraId="088C4BAE" w14:textId="790FD821" w:rsidR="00FC1370" w:rsidRPr="00B35FC2" w:rsidRDefault="00235587" w:rsidP="00FC1370">
      <w:pPr>
        <w:spacing w:line="276" w:lineRule="auto"/>
        <w:rPr>
          <w:rFonts w:ascii="Arial" w:hAnsi="Arial" w:cs="Arial"/>
          <w:sz w:val="20"/>
          <w:szCs w:val="20"/>
        </w:rPr>
      </w:pPr>
      <w:r w:rsidRPr="00B35FC2">
        <w:rPr>
          <w:rFonts w:ascii="Arial" w:hAnsi="Arial" w:cs="Arial"/>
          <w:sz w:val="20"/>
          <w:szCs w:val="20"/>
        </w:rPr>
        <w:t xml:space="preserve">Abbildung 6: FUHR </w:t>
      </w:r>
      <w:proofErr w:type="spellStart"/>
      <w:r w:rsidRPr="00B35FC2">
        <w:rPr>
          <w:rFonts w:ascii="Arial" w:hAnsi="Arial" w:cs="Arial"/>
          <w:b/>
          <w:sz w:val="20"/>
          <w:szCs w:val="20"/>
        </w:rPr>
        <w:t>multitronic</w:t>
      </w:r>
      <w:proofErr w:type="spellEnd"/>
      <w:r w:rsidRPr="00B35FC2">
        <w:rPr>
          <w:rFonts w:ascii="Arial" w:hAnsi="Arial" w:cs="Arial"/>
          <w:b/>
          <w:sz w:val="20"/>
          <w:szCs w:val="20"/>
        </w:rPr>
        <w:t xml:space="preserve"> 881</w:t>
      </w:r>
      <w:r w:rsidRPr="00B35FC2">
        <w:rPr>
          <w:rFonts w:ascii="Arial" w:hAnsi="Arial" w:cs="Arial"/>
          <w:sz w:val="20"/>
          <w:szCs w:val="20"/>
        </w:rPr>
        <w:t xml:space="preserve">. Sicher, komfortabel und mit intelligentem Schnittstellenmanagement. Auch für die problemlose Einbindung in die </w:t>
      </w:r>
      <w:proofErr w:type="spellStart"/>
      <w:r w:rsidRPr="00B35FC2">
        <w:rPr>
          <w:rFonts w:ascii="Arial" w:hAnsi="Arial" w:cs="Arial"/>
          <w:sz w:val="20"/>
          <w:szCs w:val="20"/>
        </w:rPr>
        <w:t>SmartHome</w:t>
      </w:r>
      <w:proofErr w:type="spellEnd"/>
      <w:r w:rsidRPr="00B35FC2">
        <w:rPr>
          <w:rFonts w:ascii="Arial" w:hAnsi="Arial" w:cs="Arial"/>
          <w:sz w:val="20"/>
          <w:szCs w:val="20"/>
        </w:rPr>
        <w:t>-Welt.</w:t>
      </w:r>
      <w:r w:rsidR="00FC1370" w:rsidRPr="00B35FC2">
        <w:rPr>
          <w:rFonts w:ascii="Arial" w:hAnsi="Arial" w:cs="Arial"/>
          <w:sz w:val="20"/>
          <w:szCs w:val="20"/>
        </w:rPr>
        <w:t xml:space="preserve"> </w:t>
      </w:r>
    </w:p>
    <w:p w14:paraId="0B84DD01" w14:textId="77777777" w:rsidR="00853D77" w:rsidRPr="00B35FC2" w:rsidRDefault="00853D77" w:rsidP="00FC1370">
      <w:pPr>
        <w:spacing w:line="276" w:lineRule="auto"/>
        <w:rPr>
          <w:rFonts w:ascii="Arial" w:eastAsiaTheme="minorHAnsi" w:hAnsi="Arial" w:cs="Arial"/>
          <w:sz w:val="20"/>
          <w:szCs w:val="20"/>
          <w:lang w:eastAsia="en-US"/>
        </w:rPr>
      </w:pPr>
    </w:p>
    <w:p w14:paraId="031F1701" w14:textId="77777777" w:rsidR="00853D77" w:rsidRPr="00B35FC2" w:rsidRDefault="00853D77" w:rsidP="00FC1370">
      <w:pPr>
        <w:spacing w:line="276" w:lineRule="auto"/>
        <w:rPr>
          <w:rFonts w:ascii="Arial" w:eastAsiaTheme="minorHAnsi" w:hAnsi="Arial" w:cs="Arial"/>
          <w:sz w:val="20"/>
          <w:szCs w:val="20"/>
          <w:lang w:eastAsia="en-US"/>
        </w:rPr>
      </w:pPr>
    </w:p>
    <w:p w14:paraId="5319AA17" w14:textId="77777777" w:rsidR="00853D77" w:rsidRPr="00B35FC2" w:rsidRDefault="00853D77" w:rsidP="00FC1370">
      <w:pPr>
        <w:spacing w:line="276" w:lineRule="auto"/>
        <w:rPr>
          <w:rFonts w:ascii="Arial" w:eastAsiaTheme="minorHAnsi" w:hAnsi="Arial" w:cs="Arial"/>
          <w:sz w:val="20"/>
          <w:szCs w:val="20"/>
          <w:lang w:eastAsia="en-US"/>
        </w:rPr>
      </w:pPr>
    </w:p>
    <w:p w14:paraId="1A9F0488" w14:textId="77777777" w:rsidR="00853D77" w:rsidRPr="00B35FC2" w:rsidRDefault="00853D77" w:rsidP="00FC1370">
      <w:pPr>
        <w:spacing w:line="276" w:lineRule="auto"/>
        <w:rPr>
          <w:rFonts w:ascii="Arial" w:eastAsiaTheme="minorHAnsi" w:hAnsi="Arial" w:cs="Arial"/>
          <w:sz w:val="20"/>
          <w:szCs w:val="20"/>
          <w:lang w:eastAsia="en-US"/>
        </w:rPr>
      </w:pPr>
    </w:p>
    <w:p w14:paraId="617D9684" w14:textId="77777777" w:rsidR="00853D77" w:rsidRPr="00B35FC2" w:rsidRDefault="00853D77" w:rsidP="00FC1370">
      <w:pPr>
        <w:spacing w:line="276" w:lineRule="auto"/>
        <w:rPr>
          <w:rFonts w:ascii="Arial" w:eastAsiaTheme="minorHAnsi" w:hAnsi="Arial" w:cs="Arial"/>
          <w:sz w:val="20"/>
          <w:szCs w:val="20"/>
          <w:lang w:eastAsia="en-US"/>
        </w:rPr>
      </w:pPr>
    </w:p>
    <w:p w14:paraId="2A04403D" w14:textId="77777777" w:rsidR="00853D77" w:rsidRPr="00B35FC2" w:rsidRDefault="00853D77" w:rsidP="00FC1370">
      <w:pPr>
        <w:spacing w:line="276" w:lineRule="auto"/>
        <w:rPr>
          <w:rFonts w:ascii="Arial" w:eastAsiaTheme="minorHAnsi" w:hAnsi="Arial" w:cs="Arial"/>
          <w:sz w:val="20"/>
          <w:szCs w:val="20"/>
          <w:lang w:eastAsia="en-US"/>
        </w:rPr>
      </w:pPr>
    </w:p>
    <w:p w14:paraId="0021286D" w14:textId="77777777" w:rsidR="00853D77" w:rsidRPr="00B35FC2" w:rsidRDefault="00853D77" w:rsidP="00FC1370">
      <w:pPr>
        <w:spacing w:line="276" w:lineRule="auto"/>
        <w:rPr>
          <w:rFonts w:ascii="Arial" w:eastAsiaTheme="minorHAnsi" w:hAnsi="Arial" w:cs="Arial"/>
          <w:sz w:val="20"/>
          <w:szCs w:val="20"/>
          <w:lang w:eastAsia="en-US"/>
        </w:rPr>
      </w:pPr>
    </w:p>
    <w:p w14:paraId="13187CEC" w14:textId="77777777" w:rsidR="00853D77" w:rsidRPr="00B35FC2" w:rsidRDefault="00853D77" w:rsidP="00FC1370">
      <w:pPr>
        <w:spacing w:line="276" w:lineRule="auto"/>
        <w:rPr>
          <w:rFonts w:ascii="Arial" w:eastAsiaTheme="minorHAnsi" w:hAnsi="Arial" w:cs="Arial"/>
          <w:sz w:val="20"/>
          <w:szCs w:val="20"/>
          <w:lang w:eastAsia="en-US"/>
        </w:rPr>
      </w:pPr>
    </w:p>
    <w:p w14:paraId="2D7D1A5E" w14:textId="77777777" w:rsidR="00853D77" w:rsidRPr="00B35FC2" w:rsidRDefault="00853D77" w:rsidP="00FC1370">
      <w:pPr>
        <w:spacing w:line="276" w:lineRule="auto"/>
        <w:rPr>
          <w:rFonts w:ascii="Arial" w:eastAsiaTheme="minorHAnsi" w:hAnsi="Arial" w:cs="Arial"/>
          <w:sz w:val="20"/>
          <w:szCs w:val="20"/>
          <w:lang w:eastAsia="en-US"/>
        </w:rPr>
      </w:pPr>
    </w:p>
    <w:p w14:paraId="33694592" w14:textId="77777777" w:rsidR="00853D77" w:rsidRPr="00B35FC2" w:rsidRDefault="00853D77" w:rsidP="00FC1370">
      <w:pPr>
        <w:spacing w:line="276" w:lineRule="auto"/>
        <w:rPr>
          <w:rFonts w:ascii="Arial" w:eastAsiaTheme="minorHAnsi" w:hAnsi="Arial" w:cs="Arial"/>
          <w:sz w:val="20"/>
          <w:szCs w:val="20"/>
          <w:lang w:eastAsia="en-US"/>
        </w:rPr>
      </w:pPr>
    </w:p>
    <w:p w14:paraId="689ED1A5" w14:textId="77777777" w:rsidR="00853D77" w:rsidRPr="00B35FC2" w:rsidRDefault="00853D77" w:rsidP="00FC1370">
      <w:pPr>
        <w:spacing w:line="276" w:lineRule="auto"/>
        <w:rPr>
          <w:rFonts w:ascii="Arial" w:eastAsiaTheme="minorHAnsi" w:hAnsi="Arial" w:cs="Arial"/>
          <w:sz w:val="20"/>
          <w:szCs w:val="20"/>
          <w:lang w:eastAsia="en-US"/>
        </w:rPr>
      </w:pPr>
    </w:p>
    <w:p w14:paraId="2FDD9E74" w14:textId="77777777" w:rsidR="00853D77" w:rsidRPr="00B35FC2" w:rsidRDefault="00853D77" w:rsidP="00FC1370">
      <w:pPr>
        <w:spacing w:line="276" w:lineRule="auto"/>
        <w:rPr>
          <w:rFonts w:ascii="Arial" w:eastAsiaTheme="minorHAnsi" w:hAnsi="Arial" w:cs="Arial"/>
          <w:sz w:val="20"/>
          <w:szCs w:val="20"/>
          <w:lang w:eastAsia="en-US"/>
        </w:rPr>
      </w:pPr>
    </w:p>
    <w:p w14:paraId="6414971D" w14:textId="77777777" w:rsidR="00853D77" w:rsidRPr="00B35FC2" w:rsidRDefault="00853D77" w:rsidP="00FC1370">
      <w:pPr>
        <w:spacing w:line="276" w:lineRule="auto"/>
        <w:rPr>
          <w:rFonts w:ascii="Arial" w:eastAsiaTheme="minorHAnsi" w:hAnsi="Arial" w:cs="Arial"/>
          <w:sz w:val="20"/>
          <w:szCs w:val="20"/>
          <w:lang w:eastAsia="en-US"/>
        </w:rPr>
      </w:pPr>
    </w:p>
    <w:p w14:paraId="04F61E9D" w14:textId="77777777" w:rsidR="00853D77" w:rsidRPr="00B35FC2" w:rsidRDefault="00853D77" w:rsidP="00FC1370">
      <w:pPr>
        <w:spacing w:line="276" w:lineRule="auto"/>
        <w:rPr>
          <w:rFonts w:ascii="Arial" w:eastAsiaTheme="minorHAnsi" w:hAnsi="Arial" w:cs="Arial"/>
          <w:sz w:val="20"/>
          <w:szCs w:val="20"/>
          <w:lang w:eastAsia="en-US"/>
        </w:rPr>
      </w:pPr>
    </w:p>
    <w:p w14:paraId="71010FCD" w14:textId="77777777" w:rsidR="00853D77" w:rsidRPr="00B35FC2" w:rsidRDefault="00853D77" w:rsidP="00FC1370">
      <w:pPr>
        <w:spacing w:line="276" w:lineRule="auto"/>
        <w:rPr>
          <w:rFonts w:ascii="Arial" w:eastAsiaTheme="minorHAnsi" w:hAnsi="Arial" w:cs="Arial"/>
          <w:sz w:val="20"/>
          <w:szCs w:val="20"/>
          <w:lang w:eastAsia="en-US"/>
        </w:rPr>
      </w:pPr>
    </w:p>
    <w:p w14:paraId="50C8101A" w14:textId="77777777" w:rsidR="00853D77" w:rsidRPr="00B35FC2" w:rsidRDefault="00853D77" w:rsidP="00FC1370">
      <w:pPr>
        <w:spacing w:line="276" w:lineRule="auto"/>
        <w:rPr>
          <w:rFonts w:ascii="Arial" w:eastAsiaTheme="minorHAnsi" w:hAnsi="Arial" w:cs="Arial"/>
          <w:sz w:val="20"/>
          <w:szCs w:val="20"/>
          <w:lang w:eastAsia="en-US"/>
        </w:rPr>
      </w:pPr>
    </w:p>
    <w:p w14:paraId="261E8D30" w14:textId="77777777" w:rsidR="00853D77" w:rsidRPr="00B35FC2" w:rsidRDefault="00853D77" w:rsidP="00FC1370">
      <w:pPr>
        <w:spacing w:line="276" w:lineRule="auto"/>
        <w:rPr>
          <w:rFonts w:ascii="Arial" w:eastAsiaTheme="minorHAnsi" w:hAnsi="Arial" w:cs="Arial"/>
          <w:sz w:val="20"/>
          <w:szCs w:val="20"/>
          <w:lang w:eastAsia="en-US"/>
        </w:rPr>
      </w:pPr>
    </w:p>
    <w:p w14:paraId="185F5D41" w14:textId="77777777" w:rsidR="00853D77" w:rsidRDefault="00853D77" w:rsidP="00FC1370">
      <w:pPr>
        <w:spacing w:line="276" w:lineRule="auto"/>
        <w:rPr>
          <w:rFonts w:ascii="Arial" w:eastAsiaTheme="minorHAnsi" w:hAnsi="Arial" w:cs="Arial"/>
          <w:sz w:val="20"/>
          <w:szCs w:val="20"/>
          <w:lang w:eastAsia="en-US"/>
        </w:rPr>
      </w:pPr>
    </w:p>
    <w:p w14:paraId="1BAF349D" w14:textId="77777777" w:rsidR="00B35FC2" w:rsidRDefault="00B35FC2" w:rsidP="00FC1370">
      <w:pPr>
        <w:spacing w:line="276" w:lineRule="auto"/>
        <w:rPr>
          <w:rFonts w:ascii="Arial" w:eastAsiaTheme="minorHAnsi" w:hAnsi="Arial" w:cs="Arial"/>
          <w:sz w:val="20"/>
          <w:szCs w:val="20"/>
          <w:lang w:eastAsia="en-US"/>
        </w:rPr>
      </w:pPr>
    </w:p>
    <w:p w14:paraId="2B8239B6" w14:textId="77777777" w:rsidR="00B35FC2" w:rsidRDefault="00B35FC2" w:rsidP="00FC1370">
      <w:pPr>
        <w:spacing w:line="276" w:lineRule="auto"/>
        <w:rPr>
          <w:rFonts w:ascii="Arial" w:eastAsiaTheme="minorHAnsi" w:hAnsi="Arial" w:cs="Arial"/>
          <w:sz w:val="20"/>
          <w:szCs w:val="20"/>
          <w:lang w:eastAsia="en-US"/>
        </w:rPr>
      </w:pPr>
    </w:p>
    <w:p w14:paraId="3DECCA51" w14:textId="77777777" w:rsidR="00B35FC2" w:rsidRPr="00B35FC2" w:rsidRDefault="00B35FC2" w:rsidP="00FC1370">
      <w:pPr>
        <w:spacing w:line="276" w:lineRule="auto"/>
        <w:rPr>
          <w:rFonts w:ascii="Arial" w:eastAsiaTheme="minorHAnsi" w:hAnsi="Arial" w:cs="Arial"/>
          <w:sz w:val="20"/>
          <w:szCs w:val="20"/>
          <w:lang w:eastAsia="en-US"/>
        </w:rPr>
      </w:pPr>
    </w:p>
    <w:p w14:paraId="1D894A6D" w14:textId="77777777" w:rsidR="00853D77" w:rsidRPr="00B35FC2" w:rsidRDefault="00853D77" w:rsidP="00FC1370">
      <w:pPr>
        <w:spacing w:line="276" w:lineRule="auto"/>
        <w:rPr>
          <w:rFonts w:ascii="Arial" w:eastAsiaTheme="minorHAnsi" w:hAnsi="Arial" w:cs="Arial"/>
          <w:sz w:val="20"/>
          <w:szCs w:val="20"/>
          <w:lang w:eastAsia="en-US"/>
        </w:rPr>
      </w:pPr>
    </w:p>
    <w:p w14:paraId="3BE1596E" w14:textId="5874812C" w:rsidR="00235587" w:rsidRDefault="00235587" w:rsidP="00FC1370">
      <w:pPr>
        <w:spacing w:line="276" w:lineRule="auto"/>
        <w:rPr>
          <w:rFonts w:ascii="Arial" w:hAnsi="Arial" w:cs="Arial"/>
          <w:b/>
          <w:sz w:val="20"/>
          <w:szCs w:val="20"/>
        </w:rPr>
      </w:pPr>
      <w:r w:rsidRPr="00B35FC2">
        <w:rPr>
          <w:rFonts w:ascii="Arial" w:hAnsi="Arial" w:cs="Arial"/>
          <w:b/>
          <w:sz w:val="20"/>
          <w:szCs w:val="20"/>
        </w:rPr>
        <w:lastRenderedPageBreak/>
        <w:t>FUHR erweitert das Portfolio VdS-anerkannter Produkte</w:t>
      </w:r>
    </w:p>
    <w:p w14:paraId="5DD621F7" w14:textId="77777777" w:rsidR="00194CDC" w:rsidRPr="00B35FC2" w:rsidRDefault="00194CDC" w:rsidP="00FC1370">
      <w:pPr>
        <w:spacing w:line="276" w:lineRule="auto"/>
        <w:rPr>
          <w:rFonts w:ascii="Arial" w:hAnsi="Arial" w:cs="Arial"/>
          <w:b/>
          <w:sz w:val="20"/>
          <w:szCs w:val="20"/>
        </w:rPr>
      </w:pPr>
    </w:p>
    <w:p w14:paraId="4F30A4CE" w14:textId="77777777" w:rsidR="00235587" w:rsidRPr="00B35FC2" w:rsidRDefault="00235587" w:rsidP="00235587">
      <w:pPr>
        <w:spacing w:line="276" w:lineRule="auto"/>
        <w:rPr>
          <w:rFonts w:ascii="Arial" w:hAnsi="Arial" w:cs="Arial"/>
          <w:sz w:val="20"/>
          <w:szCs w:val="20"/>
        </w:rPr>
      </w:pPr>
      <w:r w:rsidRPr="00B35FC2">
        <w:rPr>
          <w:rFonts w:ascii="Arial" w:hAnsi="Arial" w:cs="Arial"/>
          <w:sz w:val="20"/>
          <w:szCs w:val="20"/>
        </w:rPr>
        <w:t>Die Nachfrage nach sicherheitsrelevanten Produkten mit dem Siegel des VdS steigt. Produkte und Dienstleistungen, die ein Optimum an Sicherheit garantieren, liegen weiterhin stark im Trend. Diese Sicherheit gibt ihnen die VdS-Zertifizierungsmarke und unterstreicht das mit dem Werbeslogan „Vertrauen durch Sicherheit“.</w:t>
      </w:r>
      <w:r w:rsidRPr="00B35FC2">
        <w:rPr>
          <w:rFonts w:ascii="Arial" w:hAnsi="Arial" w:cs="Arial"/>
          <w:sz w:val="20"/>
          <w:szCs w:val="20"/>
        </w:rPr>
        <w:br/>
      </w:r>
    </w:p>
    <w:p w14:paraId="182F567E" w14:textId="77777777" w:rsidR="00235587" w:rsidRPr="00B35FC2" w:rsidRDefault="00235587" w:rsidP="00235587">
      <w:pPr>
        <w:spacing w:line="276" w:lineRule="auto"/>
        <w:rPr>
          <w:rFonts w:ascii="Arial" w:hAnsi="Arial" w:cs="Arial"/>
          <w:sz w:val="20"/>
          <w:szCs w:val="20"/>
        </w:rPr>
      </w:pPr>
      <w:r w:rsidRPr="00B35FC2">
        <w:rPr>
          <w:rFonts w:ascii="Arial" w:hAnsi="Arial" w:cs="Arial"/>
          <w:sz w:val="20"/>
          <w:szCs w:val="20"/>
        </w:rPr>
        <w:t xml:space="preserve">FUHR schließt mit einer Reihe ausgezeichneter Mehrfachverriegelungen an dieses Versprechen an und löst den Slogan und die damit verbundene Forderung nach uneingeschränkter Qualität ein. So beispielsweise mit der Schlossserie </w:t>
      </w:r>
      <w:proofErr w:type="spellStart"/>
      <w:r w:rsidRPr="00B35FC2">
        <w:rPr>
          <w:rFonts w:ascii="Arial" w:hAnsi="Arial" w:cs="Arial"/>
          <w:b/>
          <w:sz w:val="20"/>
          <w:szCs w:val="20"/>
        </w:rPr>
        <w:t>autosafe</w:t>
      </w:r>
      <w:proofErr w:type="spellEnd"/>
      <w:r w:rsidRPr="00B35FC2">
        <w:rPr>
          <w:rFonts w:ascii="Arial" w:hAnsi="Arial" w:cs="Arial"/>
          <w:b/>
          <w:sz w:val="20"/>
          <w:szCs w:val="20"/>
        </w:rPr>
        <w:t xml:space="preserve"> 833</w:t>
      </w:r>
      <w:r w:rsidRPr="00B35FC2">
        <w:rPr>
          <w:rFonts w:ascii="Arial" w:hAnsi="Arial" w:cs="Arial"/>
          <w:sz w:val="20"/>
          <w:szCs w:val="20"/>
        </w:rPr>
        <w:t xml:space="preserve">, die durch die automatische Mehrfachverriegelung punktet. Hierzu zählt auch die Ausführung </w:t>
      </w:r>
      <w:proofErr w:type="spellStart"/>
      <w:r w:rsidRPr="00B35FC2">
        <w:rPr>
          <w:rFonts w:ascii="Arial" w:hAnsi="Arial" w:cs="Arial"/>
          <w:b/>
          <w:sz w:val="20"/>
          <w:szCs w:val="20"/>
        </w:rPr>
        <w:t>autosafe</w:t>
      </w:r>
      <w:proofErr w:type="spellEnd"/>
      <w:r w:rsidRPr="00B35FC2">
        <w:rPr>
          <w:rFonts w:ascii="Arial" w:hAnsi="Arial" w:cs="Arial"/>
          <w:b/>
          <w:sz w:val="20"/>
          <w:szCs w:val="20"/>
        </w:rPr>
        <w:t xml:space="preserve"> 833SP</w:t>
      </w:r>
      <w:r w:rsidRPr="00B35FC2">
        <w:rPr>
          <w:rFonts w:ascii="Arial" w:hAnsi="Arial" w:cs="Arial"/>
          <w:sz w:val="20"/>
          <w:szCs w:val="20"/>
        </w:rPr>
        <w:t xml:space="preserve"> mit integriertem Sperrbügel für die begrenzte Türöffnung. Dieses Sicherheitsplus bietet Schutz vor ungebetenen Besuchern, denn durch den Türspalt kann erst einmal gesehen werden, wer vor der Tür steht. Auch die Variante </w:t>
      </w:r>
      <w:proofErr w:type="spellStart"/>
      <w:r w:rsidRPr="00B35FC2">
        <w:rPr>
          <w:rFonts w:ascii="Arial" w:hAnsi="Arial" w:cs="Arial"/>
          <w:b/>
          <w:sz w:val="20"/>
          <w:szCs w:val="20"/>
        </w:rPr>
        <w:t>autosafe</w:t>
      </w:r>
      <w:proofErr w:type="spellEnd"/>
      <w:r w:rsidRPr="00B35FC2">
        <w:rPr>
          <w:rFonts w:ascii="Arial" w:hAnsi="Arial" w:cs="Arial"/>
          <w:b/>
          <w:sz w:val="20"/>
          <w:szCs w:val="20"/>
        </w:rPr>
        <w:t xml:space="preserve"> 833P</w:t>
      </w:r>
      <w:r w:rsidRPr="00B35FC2">
        <w:rPr>
          <w:rFonts w:ascii="Arial" w:hAnsi="Arial" w:cs="Arial"/>
          <w:sz w:val="20"/>
          <w:szCs w:val="20"/>
        </w:rPr>
        <w:t xml:space="preserve"> mit zertifizierter Fluchttürfunktion, entsprechend EN 179/EN 1125, wie auch die Variante </w:t>
      </w:r>
      <w:proofErr w:type="spellStart"/>
      <w:r w:rsidRPr="00B35FC2">
        <w:rPr>
          <w:rFonts w:ascii="Arial" w:hAnsi="Arial" w:cs="Arial"/>
          <w:b/>
          <w:sz w:val="20"/>
          <w:szCs w:val="20"/>
        </w:rPr>
        <w:t>autotronic</w:t>
      </w:r>
      <w:proofErr w:type="spellEnd"/>
      <w:r w:rsidRPr="00B35FC2">
        <w:rPr>
          <w:rFonts w:ascii="Arial" w:hAnsi="Arial" w:cs="Arial"/>
          <w:b/>
          <w:sz w:val="20"/>
          <w:szCs w:val="20"/>
        </w:rPr>
        <w:t xml:space="preserve"> 834(P)</w:t>
      </w:r>
      <w:r w:rsidRPr="00B35FC2">
        <w:rPr>
          <w:rFonts w:ascii="Arial" w:hAnsi="Arial" w:cs="Arial"/>
          <w:sz w:val="20"/>
          <w:szCs w:val="20"/>
        </w:rPr>
        <w:t xml:space="preserve"> mit zusätzlicher motorischer Entriegelung wurden bereits vom VdS zertifiziert.</w:t>
      </w:r>
    </w:p>
    <w:p w14:paraId="6B15E993" w14:textId="77777777" w:rsidR="00235587" w:rsidRPr="00B35FC2" w:rsidRDefault="00235587" w:rsidP="00235587">
      <w:pPr>
        <w:spacing w:line="276" w:lineRule="auto"/>
        <w:rPr>
          <w:rFonts w:ascii="Arial" w:hAnsi="Arial" w:cs="Arial"/>
          <w:sz w:val="20"/>
          <w:szCs w:val="20"/>
        </w:rPr>
      </w:pPr>
    </w:p>
    <w:p w14:paraId="42AEA962" w14:textId="77777777" w:rsidR="00235587" w:rsidRPr="00B35FC2" w:rsidRDefault="00235587" w:rsidP="00235587">
      <w:pPr>
        <w:spacing w:after="200" w:line="276" w:lineRule="auto"/>
        <w:rPr>
          <w:rFonts w:ascii="Arial" w:hAnsi="Arial" w:cs="Arial"/>
          <w:sz w:val="20"/>
          <w:szCs w:val="20"/>
        </w:rPr>
      </w:pPr>
      <w:r w:rsidRPr="00B35FC2">
        <w:rPr>
          <w:rFonts w:ascii="Arial" w:hAnsi="Arial" w:cs="Arial"/>
          <w:sz w:val="20"/>
          <w:szCs w:val="20"/>
        </w:rPr>
        <w:t xml:space="preserve">Vor der Anerkennung zur Kennzeichnung mit dem Prüfsiegel stehen darüber hinaus die motorischen Mehrfachverriegelungen </w:t>
      </w:r>
      <w:proofErr w:type="spellStart"/>
      <w:r w:rsidRPr="00B35FC2">
        <w:rPr>
          <w:rFonts w:ascii="Arial" w:hAnsi="Arial" w:cs="Arial"/>
          <w:b/>
          <w:sz w:val="20"/>
          <w:szCs w:val="20"/>
        </w:rPr>
        <w:t>autotronic</w:t>
      </w:r>
      <w:proofErr w:type="spellEnd"/>
      <w:r w:rsidRPr="00B35FC2">
        <w:rPr>
          <w:rFonts w:ascii="Arial" w:hAnsi="Arial" w:cs="Arial"/>
          <w:b/>
          <w:sz w:val="20"/>
          <w:szCs w:val="20"/>
        </w:rPr>
        <w:t xml:space="preserve"> 834</w:t>
      </w:r>
      <w:r w:rsidRPr="00B35FC2">
        <w:rPr>
          <w:rFonts w:ascii="Arial" w:hAnsi="Arial" w:cs="Arial"/>
          <w:sz w:val="20"/>
          <w:szCs w:val="20"/>
        </w:rPr>
        <w:t xml:space="preserve"> und </w:t>
      </w:r>
      <w:proofErr w:type="spellStart"/>
      <w:r w:rsidRPr="00B35FC2">
        <w:rPr>
          <w:rFonts w:ascii="Arial" w:hAnsi="Arial" w:cs="Arial"/>
          <w:b/>
          <w:sz w:val="20"/>
          <w:szCs w:val="20"/>
        </w:rPr>
        <w:t>multitronic</w:t>
      </w:r>
      <w:proofErr w:type="spellEnd"/>
      <w:r w:rsidRPr="00B35FC2">
        <w:rPr>
          <w:rFonts w:ascii="Arial" w:hAnsi="Arial" w:cs="Arial"/>
          <w:b/>
          <w:sz w:val="20"/>
          <w:szCs w:val="20"/>
        </w:rPr>
        <w:t xml:space="preserve"> 881</w:t>
      </w:r>
      <w:r w:rsidRPr="00B35FC2">
        <w:rPr>
          <w:rFonts w:ascii="Arial" w:hAnsi="Arial" w:cs="Arial"/>
          <w:sz w:val="20"/>
          <w:szCs w:val="20"/>
        </w:rPr>
        <w:t xml:space="preserve"> in Kombination mit dem neuen Funk-Fingerscan NB842N als komplettes Schließsystem.</w:t>
      </w:r>
    </w:p>
    <w:p w14:paraId="44FFF8EB" w14:textId="3D99A807" w:rsidR="00853D77" w:rsidRDefault="00235587" w:rsidP="00235587">
      <w:pPr>
        <w:spacing w:after="200" w:line="276" w:lineRule="auto"/>
        <w:rPr>
          <w:rFonts w:ascii="Arial" w:hAnsi="Arial" w:cs="Arial"/>
          <w:sz w:val="20"/>
          <w:szCs w:val="20"/>
        </w:rPr>
      </w:pPr>
      <w:r w:rsidRPr="00B35FC2">
        <w:rPr>
          <w:rFonts w:ascii="Arial" w:hAnsi="Arial" w:cs="Arial"/>
          <w:sz w:val="20"/>
          <w:szCs w:val="20"/>
        </w:rPr>
        <w:t xml:space="preserve">Weitere bereits seit Langem anerkannte Produkte sind der in jedes FUHR Schließblech nachrüstbare Riegelschaltkontakt RFZ126VDS und auch die etablierte Fenstersicherung </w:t>
      </w:r>
      <w:proofErr w:type="spellStart"/>
      <w:r w:rsidRPr="00B35FC2">
        <w:rPr>
          <w:rFonts w:ascii="Arial" w:hAnsi="Arial" w:cs="Arial"/>
          <w:b/>
          <w:sz w:val="20"/>
          <w:szCs w:val="20"/>
        </w:rPr>
        <w:t>plusprotect</w:t>
      </w:r>
      <w:proofErr w:type="spellEnd"/>
      <w:r w:rsidRPr="00B35FC2">
        <w:rPr>
          <w:rFonts w:ascii="Arial" w:hAnsi="Arial" w:cs="Arial"/>
          <w:b/>
          <w:sz w:val="20"/>
          <w:szCs w:val="20"/>
        </w:rPr>
        <w:t xml:space="preserve"> 150V</w:t>
      </w:r>
      <w:r w:rsidRPr="00B35FC2">
        <w:rPr>
          <w:rFonts w:ascii="Arial" w:hAnsi="Arial" w:cs="Arial"/>
          <w:sz w:val="20"/>
          <w:szCs w:val="20"/>
        </w:rPr>
        <w:t>. Di</w:t>
      </w:r>
      <w:r w:rsidR="00C344B5" w:rsidRPr="00B35FC2">
        <w:rPr>
          <w:rFonts w:ascii="Arial" w:hAnsi="Arial" w:cs="Arial"/>
          <w:sz w:val="20"/>
          <w:szCs w:val="20"/>
        </w:rPr>
        <w:t>ese besticht durch zuverlässige</w:t>
      </w:r>
      <w:r w:rsidRPr="00B35FC2">
        <w:rPr>
          <w:rFonts w:ascii="Arial" w:hAnsi="Arial" w:cs="Arial"/>
          <w:sz w:val="20"/>
          <w:szCs w:val="20"/>
        </w:rPr>
        <w:t xml:space="preserve"> Sicherheit und durch die kinderleichte Montage. Sie ist ideal für die Nachrüstung an Holz- und Kunststoff-Fenstern. </w:t>
      </w:r>
    </w:p>
    <w:p w14:paraId="7AE1F6BD" w14:textId="77777777" w:rsidR="00194CDC" w:rsidRDefault="00194CDC" w:rsidP="00235587">
      <w:pPr>
        <w:spacing w:after="200" w:line="276" w:lineRule="auto"/>
        <w:rPr>
          <w:rFonts w:ascii="Arial" w:hAnsi="Arial" w:cs="Arial"/>
          <w:sz w:val="20"/>
          <w:szCs w:val="20"/>
        </w:rPr>
      </w:pPr>
    </w:p>
    <w:p w14:paraId="49C3B416" w14:textId="77777777" w:rsidR="00194CDC" w:rsidRPr="00B35FC2" w:rsidRDefault="00194CDC" w:rsidP="00235587">
      <w:pPr>
        <w:spacing w:after="200" w:line="276" w:lineRule="auto"/>
        <w:rPr>
          <w:rFonts w:ascii="Arial" w:hAnsi="Arial" w:cs="Arial"/>
          <w:sz w:val="20"/>
          <w:szCs w:val="20"/>
        </w:rPr>
      </w:pPr>
    </w:p>
    <w:p w14:paraId="08423C02" w14:textId="77777777" w:rsidR="00853D77" w:rsidRPr="00B35FC2" w:rsidRDefault="00853D77" w:rsidP="00235587">
      <w:pPr>
        <w:spacing w:after="200" w:line="276" w:lineRule="auto"/>
        <w:rPr>
          <w:rFonts w:ascii="Arial" w:hAnsi="Arial" w:cs="Arial"/>
          <w:sz w:val="20"/>
          <w:szCs w:val="20"/>
        </w:rPr>
      </w:pPr>
      <w:r w:rsidRPr="00B35FC2">
        <w:rPr>
          <w:rFonts w:ascii="Arial" w:hAnsi="Arial" w:cs="Arial"/>
          <w:noProof/>
          <w:sz w:val="20"/>
          <w:szCs w:val="20"/>
        </w:rPr>
        <w:lastRenderedPageBreak/>
        <w:drawing>
          <wp:inline distT="0" distB="0" distL="0" distR="0" wp14:anchorId="451B86BD" wp14:editId="325B9755">
            <wp:extent cx="2673332" cy="2518605"/>
            <wp:effectExtent l="0" t="0" r="0" b="0"/>
            <wp:docPr id="12" name="Bild 12" descr="jobs:FUHR:033-2016_Pressetext_Fensterbau_Nürnberg_2016:03_Reinzeichnung:für Worddatei:Abb7_FUHR_plusprotect150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obs:FUHR:033-2016_Pressetext_Fensterbau_Nürnberg_2016:03_Reinzeichnung:für Worddatei:Abb7_FUHR_plusprotect150V.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73332" cy="2518605"/>
                    </a:xfrm>
                    <a:prstGeom prst="rect">
                      <a:avLst/>
                    </a:prstGeom>
                    <a:noFill/>
                    <a:ln>
                      <a:noFill/>
                    </a:ln>
                  </pic:spPr>
                </pic:pic>
              </a:graphicData>
            </a:graphic>
          </wp:inline>
        </w:drawing>
      </w:r>
    </w:p>
    <w:p w14:paraId="74FFDE5E" w14:textId="77777777" w:rsidR="008C47C7" w:rsidRPr="00B35FC2" w:rsidRDefault="00235587" w:rsidP="008C47C7">
      <w:pPr>
        <w:spacing w:after="200" w:line="276" w:lineRule="auto"/>
        <w:rPr>
          <w:rFonts w:ascii="Arial" w:hAnsi="Arial" w:cs="Arial"/>
          <w:sz w:val="20"/>
          <w:szCs w:val="20"/>
        </w:rPr>
      </w:pPr>
      <w:r w:rsidRPr="00B35FC2">
        <w:rPr>
          <w:rFonts w:ascii="Arial" w:hAnsi="Arial" w:cs="Arial"/>
          <w:sz w:val="20"/>
          <w:szCs w:val="20"/>
        </w:rPr>
        <w:t xml:space="preserve">Abbildung 7: FUHR Fenstersicherung </w:t>
      </w:r>
      <w:r w:rsidRPr="00B35FC2">
        <w:rPr>
          <w:rFonts w:ascii="Arial" w:hAnsi="Arial" w:cs="Arial"/>
          <w:b/>
          <w:sz w:val="20"/>
          <w:szCs w:val="20"/>
        </w:rPr>
        <w:t>plusprotect150V</w:t>
      </w:r>
      <w:r w:rsidRPr="00B35FC2">
        <w:rPr>
          <w:rFonts w:ascii="Arial" w:hAnsi="Arial" w:cs="Arial"/>
          <w:sz w:val="20"/>
          <w:szCs w:val="20"/>
        </w:rPr>
        <w:t>. Sicher in der Wirkung, einfach in der Montage.</w:t>
      </w:r>
      <w:r w:rsidR="00486315" w:rsidRPr="00B35FC2">
        <w:rPr>
          <w:rFonts w:asciiTheme="majorHAnsi" w:hAnsiTheme="majorHAnsi"/>
          <w:sz w:val="20"/>
          <w:szCs w:val="20"/>
        </w:rPr>
        <w:t xml:space="preserve"> </w:t>
      </w:r>
    </w:p>
    <w:p w14:paraId="0720A9C4" w14:textId="77777777" w:rsidR="00B35FC2" w:rsidRDefault="00B35FC2" w:rsidP="008C47C7">
      <w:pPr>
        <w:spacing w:line="276" w:lineRule="auto"/>
        <w:rPr>
          <w:rFonts w:ascii="Arial" w:hAnsi="Arial" w:cs="Arial"/>
          <w:sz w:val="20"/>
          <w:szCs w:val="20"/>
          <w:vertAlign w:val="subscript"/>
        </w:rPr>
      </w:pPr>
      <w:r>
        <w:rPr>
          <w:rFonts w:ascii="Arial" w:hAnsi="Arial" w:cs="Arial"/>
          <w:sz w:val="20"/>
          <w:szCs w:val="20"/>
          <w:vertAlign w:val="subscript"/>
        </w:rPr>
        <w:softHyphen/>
      </w:r>
      <w:r>
        <w:rPr>
          <w:rFonts w:ascii="Arial" w:hAnsi="Arial" w:cs="Arial"/>
          <w:sz w:val="20"/>
          <w:szCs w:val="20"/>
          <w:vertAlign w:val="subscript"/>
        </w:rPr>
        <w:softHyphen/>
      </w:r>
    </w:p>
    <w:p w14:paraId="22F821AF" w14:textId="77777777" w:rsidR="00B35FC2" w:rsidRDefault="00B35FC2" w:rsidP="008C47C7">
      <w:pPr>
        <w:spacing w:line="276" w:lineRule="auto"/>
        <w:rPr>
          <w:rFonts w:ascii="Arial" w:hAnsi="Arial" w:cs="Arial"/>
          <w:sz w:val="20"/>
          <w:szCs w:val="20"/>
          <w:vertAlign w:val="subscript"/>
        </w:rPr>
      </w:pPr>
    </w:p>
    <w:p w14:paraId="73E07A8B" w14:textId="77777777" w:rsidR="00194CDC" w:rsidRDefault="00194CDC" w:rsidP="008C47C7">
      <w:pPr>
        <w:spacing w:line="276" w:lineRule="auto"/>
        <w:rPr>
          <w:rFonts w:ascii="Arial" w:hAnsi="Arial" w:cs="Arial"/>
          <w:sz w:val="20"/>
          <w:szCs w:val="20"/>
          <w:vertAlign w:val="subscript"/>
        </w:rPr>
      </w:pPr>
    </w:p>
    <w:p w14:paraId="05CA1C70" w14:textId="77777777" w:rsidR="00194CDC" w:rsidRDefault="00194CDC" w:rsidP="008C47C7">
      <w:pPr>
        <w:spacing w:line="276" w:lineRule="auto"/>
        <w:rPr>
          <w:rFonts w:ascii="Arial" w:hAnsi="Arial" w:cs="Arial"/>
          <w:sz w:val="20"/>
          <w:szCs w:val="20"/>
          <w:vertAlign w:val="subscript"/>
        </w:rPr>
      </w:pPr>
    </w:p>
    <w:p w14:paraId="35B1A491" w14:textId="77777777" w:rsidR="00194CDC" w:rsidRDefault="00194CDC" w:rsidP="008C47C7">
      <w:pPr>
        <w:spacing w:line="276" w:lineRule="auto"/>
        <w:rPr>
          <w:rFonts w:ascii="Arial" w:hAnsi="Arial" w:cs="Arial"/>
          <w:sz w:val="20"/>
          <w:szCs w:val="20"/>
          <w:vertAlign w:val="subscript"/>
        </w:rPr>
      </w:pPr>
    </w:p>
    <w:p w14:paraId="7B032B22" w14:textId="77777777" w:rsidR="00194CDC" w:rsidRDefault="00194CDC" w:rsidP="008C47C7">
      <w:pPr>
        <w:spacing w:line="276" w:lineRule="auto"/>
        <w:rPr>
          <w:rFonts w:ascii="Arial" w:hAnsi="Arial" w:cs="Arial"/>
          <w:sz w:val="20"/>
          <w:szCs w:val="20"/>
          <w:vertAlign w:val="subscript"/>
        </w:rPr>
      </w:pPr>
    </w:p>
    <w:p w14:paraId="22554AC4" w14:textId="77777777" w:rsidR="00194CDC" w:rsidRDefault="00194CDC" w:rsidP="008C47C7">
      <w:pPr>
        <w:spacing w:line="276" w:lineRule="auto"/>
        <w:rPr>
          <w:rFonts w:ascii="Arial" w:hAnsi="Arial" w:cs="Arial"/>
          <w:sz w:val="20"/>
          <w:szCs w:val="20"/>
          <w:vertAlign w:val="subscript"/>
        </w:rPr>
      </w:pPr>
    </w:p>
    <w:p w14:paraId="2430E8B4" w14:textId="77777777" w:rsidR="00B35FC2" w:rsidRDefault="00B35FC2" w:rsidP="008C47C7">
      <w:pPr>
        <w:spacing w:line="276" w:lineRule="auto"/>
        <w:rPr>
          <w:rFonts w:ascii="Arial" w:hAnsi="Arial" w:cs="Arial"/>
          <w:sz w:val="20"/>
          <w:szCs w:val="20"/>
          <w:vertAlign w:val="subscript"/>
        </w:rPr>
      </w:pPr>
    </w:p>
    <w:p w14:paraId="035C08BA" w14:textId="77777777" w:rsidR="00B35FC2" w:rsidRDefault="00B35FC2" w:rsidP="008C47C7">
      <w:pPr>
        <w:spacing w:line="276" w:lineRule="auto"/>
        <w:rPr>
          <w:rFonts w:ascii="Arial" w:hAnsi="Arial" w:cs="Arial"/>
          <w:sz w:val="20"/>
          <w:szCs w:val="20"/>
          <w:vertAlign w:val="subscript"/>
        </w:rPr>
      </w:pPr>
    </w:p>
    <w:p w14:paraId="7CC7780C" w14:textId="77777777" w:rsidR="00B35FC2" w:rsidRDefault="00B35FC2" w:rsidP="008C47C7">
      <w:pPr>
        <w:spacing w:line="276" w:lineRule="auto"/>
        <w:rPr>
          <w:rFonts w:ascii="Arial" w:hAnsi="Arial" w:cs="Arial"/>
          <w:sz w:val="20"/>
          <w:szCs w:val="20"/>
          <w:vertAlign w:val="subscript"/>
        </w:rPr>
      </w:pPr>
    </w:p>
    <w:p w14:paraId="0B555235" w14:textId="77777777" w:rsidR="00B35FC2" w:rsidRDefault="00B35FC2" w:rsidP="008C47C7">
      <w:pPr>
        <w:spacing w:line="276" w:lineRule="auto"/>
        <w:rPr>
          <w:rFonts w:ascii="Arial" w:hAnsi="Arial" w:cs="Arial"/>
          <w:sz w:val="20"/>
          <w:szCs w:val="20"/>
          <w:vertAlign w:val="subscript"/>
        </w:rPr>
      </w:pPr>
    </w:p>
    <w:p w14:paraId="633F79D1" w14:textId="77777777" w:rsidR="00B35FC2" w:rsidRDefault="00B35FC2" w:rsidP="008C47C7">
      <w:pPr>
        <w:spacing w:line="276" w:lineRule="auto"/>
        <w:rPr>
          <w:rFonts w:ascii="Arial" w:hAnsi="Arial" w:cs="Arial"/>
          <w:sz w:val="20"/>
          <w:szCs w:val="20"/>
          <w:vertAlign w:val="subscript"/>
        </w:rPr>
      </w:pPr>
    </w:p>
    <w:p w14:paraId="15313A78" w14:textId="77777777" w:rsidR="00B35FC2" w:rsidRDefault="00B35FC2" w:rsidP="008C47C7">
      <w:pPr>
        <w:spacing w:line="276" w:lineRule="auto"/>
        <w:rPr>
          <w:rFonts w:ascii="Arial" w:hAnsi="Arial" w:cs="Arial"/>
          <w:sz w:val="20"/>
          <w:szCs w:val="20"/>
          <w:vertAlign w:val="subscript"/>
        </w:rPr>
      </w:pPr>
    </w:p>
    <w:p w14:paraId="1C9CC485" w14:textId="77777777" w:rsidR="00B35FC2" w:rsidRDefault="00B35FC2" w:rsidP="008C47C7">
      <w:pPr>
        <w:spacing w:line="276" w:lineRule="auto"/>
        <w:rPr>
          <w:rFonts w:ascii="Arial" w:hAnsi="Arial" w:cs="Arial"/>
          <w:sz w:val="20"/>
          <w:szCs w:val="20"/>
          <w:vertAlign w:val="subscript"/>
        </w:rPr>
      </w:pPr>
    </w:p>
    <w:p w14:paraId="60C6FBA5" w14:textId="77777777" w:rsidR="00B35FC2" w:rsidRDefault="00B35FC2" w:rsidP="008C47C7">
      <w:pPr>
        <w:spacing w:line="276" w:lineRule="auto"/>
        <w:rPr>
          <w:rFonts w:ascii="Arial" w:hAnsi="Arial" w:cs="Arial"/>
          <w:sz w:val="20"/>
          <w:szCs w:val="20"/>
          <w:vertAlign w:val="subscript"/>
        </w:rPr>
      </w:pPr>
    </w:p>
    <w:p w14:paraId="4CB0DFB4" w14:textId="77777777" w:rsidR="00B35FC2" w:rsidRDefault="00B35FC2" w:rsidP="008C47C7">
      <w:pPr>
        <w:spacing w:line="276" w:lineRule="auto"/>
        <w:rPr>
          <w:rFonts w:ascii="Arial" w:hAnsi="Arial" w:cs="Arial"/>
          <w:sz w:val="20"/>
          <w:szCs w:val="20"/>
          <w:vertAlign w:val="subscript"/>
        </w:rPr>
      </w:pPr>
    </w:p>
    <w:p w14:paraId="3882D269" w14:textId="77777777" w:rsidR="00B35FC2" w:rsidRDefault="00B35FC2" w:rsidP="008C47C7">
      <w:pPr>
        <w:spacing w:line="276" w:lineRule="auto"/>
        <w:rPr>
          <w:rFonts w:ascii="Arial" w:hAnsi="Arial" w:cs="Arial"/>
          <w:sz w:val="20"/>
          <w:szCs w:val="20"/>
          <w:vertAlign w:val="subscript"/>
        </w:rPr>
      </w:pPr>
    </w:p>
    <w:p w14:paraId="0DCECDB4" w14:textId="77777777" w:rsidR="00B35FC2" w:rsidRDefault="00B35FC2" w:rsidP="008C47C7">
      <w:pPr>
        <w:spacing w:line="276" w:lineRule="auto"/>
        <w:rPr>
          <w:rFonts w:ascii="Arial" w:hAnsi="Arial" w:cs="Arial"/>
          <w:sz w:val="20"/>
          <w:szCs w:val="20"/>
          <w:vertAlign w:val="subscript"/>
        </w:rPr>
      </w:pPr>
    </w:p>
    <w:p w14:paraId="51B637C6" w14:textId="77777777" w:rsidR="00B35FC2" w:rsidRDefault="00B35FC2" w:rsidP="008C47C7">
      <w:pPr>
        <w:spacing w:line="276" w:lineRule="auto"/>
        <w:rPr>
          <w:rFonts w:ascii="Arial" w:hAnsi="Arial" w:cs="Arial"/>
          <w:sz w:val="20"/>
          <w:szCs w:val="20"/>
          <w:vertAlign w:val="subscript"/>
        </w:rPr>
      </w:pPr>
    </w:p>
    <w:p w14:paraId="56868869" w14:textId="77777777" w:rsidR="00B35FC2" w:rsidRDefault="00B35FC2" w:rsidP="008C47C7">
      <w:pPr>
        <w:spacing w:line="276" w:lineRule="auto"/>
        <w:rPr>
          <w:rFonts w:ascii="Arial" w:hAnsi="Arial" w:cs="Arial"/>
          <w:sz w:val="20"/>
          <w:szCs w:val="20"/>
          <w:vertAlign w:val="subscript"/>
        </w:rPr>
      </w:pPr>
    </w:p>
    <w:p w14:paraId="2C4F8439" w14:textId="0B1D7309" w:rsidR="008C47C7" w:rsidRDefault="008C47C7" w:rsidP="008C47C7">
      <w:pPr>
        <w:spacing w:line="276" w:lineRule="auto"/>
        <w:rPr>
          <w:rFonts w:ascii="Arial" w:hAnsi="Arial"/>
          <w:b/>
          <w:sz w:val="28"/>
          <w:szCs w:val="28"/>
        </w:rPr>
      </w:pPr>
      <w:r w:rsidRPr="001803EC">
        <w:rPr>
          <w:rFonts w:ascii="Arial" w:hAnsi="Arial"/>
          <w:b/>
          <w:sz w:val="28"/>
          <w:szCs w:val="28"/>
        </w:rPr>
        <w:t xml:space="preserve">Sofern nicht gesondert gekennzeichnet, liegen alle Bildrechte </w:t>
      </w:r>
    </w:p>
    <w:p w14:paraId="0F3C9C12" w14:textId="6FE92977" w:rsidR="001803EC" w:rsidRPr="00417F32" w:rsidRDefault="008C47C7" w:rsidP="00417F32">
      <w:pPr>
        <w:spacing w:line="276" w:lineRule="auto"/>
        <w:rPr>
          <w:rFonts w:ascii="Arial" w:hAnsi="Arial"/>
          <w:b/>
          <w:sz w:val="28"/>
          <w:szCs w:val="28"/>
        </w:rPr>
      </w:pPr>
      <w:r w:rsidRPr="001803EC">
        <w:rPr>
          <w:rFonts w:ascii="Arial" w:hAnsi="Arial"/>
          <w:b/>
          <w:sz w:val="28"/>
          <w:szCs w:val="28"/>
        </w:rPr>
        <w:t>bei CARL FUHR GmbH &amp; Co. KG, Heiligenhaus.</w:t>
      </w:r>
    </w:p>
    <w:sectPr w:rsidR="001803EC" w:rsidRPr="00417F32" w:rsidSect="001F049F">
      <w:headerReference w:type="default" r:id="rId16"/>
      <w:footerReference w:type="default" r:id="rId17"/>
      <w:headerReference w:type="first" r:id="rId18"/>
      <w:footerReference w:type="first" r:id="rId19"/>
      <w:pgSz w:w="11906" w:h="16838"/>
      <w:pgMar w:top="2268" w:right="1418" w:bottom="3402" w:left="1418" w:header="1191" w:footer="2892"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0D7CEC1" w14:textId="77777777" w:rsidR="00DF0950" w:rsidRDefault="00DF0950" w:rsidP="00876B92">
      <w:r>
        <w:separator/>
      </w:r>
    </w:p>
  </w:endnote>
  <w:endnote w:type="continuationSeparator" w:id="0">
    <w:p w14:paraId="52D39104" w14:textId="77777777" w:rsidR="00DF0950" w:rsidRDefault="00DF0950" w:rsidP="00876B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Franklin Gothic Book">
    <w:panose1 w:val="020B0503020102020204"/>
    <w:charset w:val="00"/>
    <w:family w:val="auto"/>
    <w:pitch w:val="variable"/>
    <w:sig w:usb0="00000003" w:usb1="00000000" w:usb2="00000000" w:usb3="00000000" w:csb0="00000001" w:csb1="00000000"/>
  </w:font>
  <w:font w:name="HGｺﾞｼｯｸM">
    <w:panose1 w:val="00000000000000000000"/>
    <w:charset w:val="00"/>
    <w:family w:val="roman"/>
    <w:notTrueType/>
    <w:pitch w:val="default"/>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00000003" w:usb1="00000000" w:usb2="00000000" w:usb3="00000000" w:csb0="00000001" w:csb1="00000000"/>
  </w:font>
  <w:font w:name="ＭＳ Ｐゴシック">
    <w:charset w:val="4E"/>
    <w:family w:val="auto"/>
    <w:pitch w:val="variable"/>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Franklin Gothic Medium">
    <w:panose1 w:val="020B060302010202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58D30F" w14:textId="77777777" w:rsidR="00DF0950" w:rsidRDefault="00DF0950" w:rsidP="008C78ED">
    <w:pPr>
      <w:rPr>
        <w:rFonts w:ascii="Arial" w:hAnsi="Arial"/>
        <w:color w:val="505150"/>
        <w:sz w:val="22"/>
      </w:rPr>
    </w:pPr>
  </w:p>
  <w:p w14:paraId="0CA9512D" w14:textId="35C1775F" w:rsidR="00DF0950" w:rsidRPr="0081375D" w:rsidRDefault="00DF0950" w:rsidP="00876B92">
    <w:pPr>
      <w:jc w:val="right"/>
      <w:rPr>
        <w:rFonts w:ascii="Arial" w:hAnsi="Arial"/>
        <w:color w:val="505150"/>
        <w:sz w:val="16"/>
        <w:szCs w:val="16"/>
      </w:rPr>
    </w:pPr>
    <w:r w:rsidRPr="0081375D">
      <w:rPr>
        <w:rFonts w:ascii="Arial" w:hAnsi="Arial"/>
        <w:color w:val="505150"/>
        <w:sz w:val="16"/>
        <w:szCs w:val="16"/>
      </w:rPr>
      <w:t xml:space="preserve">Seite </w:t>
    </w:r>
    <w:r w:rsidRPr="0081375D">
      <w:rPr>
        <w:rFonts w:ascii="Arial" w:hAnsi="Arial"/>
        <w:color w:val="505150"/>
        <w:sz w:val="16"/>
        <w:szCs w:val="16"/>
      </w:rPr>
      <w:fldChar w:fldCharType="begin"/>
    </w:r>
    <w:r w:rsidRPr="0081375D">
      <w:rPr>
        <w:rFonts w:ascii="Arial" w:hAnsi="Arial"/>
        <w:color w:val="505150"/>
        <w:sz w:val="16"/>
        <w:szCs w:val="16"/>
      </w:rPr>
      <w:instrText xml:space="preserve"> PAGE </w:instrText>
    </w:r>
    <w:r w:rsidRPr="0081375D">
      <w:rPr>
        <w:rFonts w:ascii="Arial" w:hAnsi="Arial"/>
        <w:color w:val="505150"/>
        <w:sz w:val="16"/>
        <w:szCs w:val="16"/>
      </w:rPr>
      <w:fldChar w:fldCharType="separate"/>
    </w:r>
    <w:r w:rsidR="003F61AB">
      <w:rPr>
        <w:rFonts w:ascii="Arial" w:hAnsi="Arial"/>
        <w:noProof/>
        <w:color w:val="505150"/>
        <w:sz w:val="16"/>
        <w:szCs w:val="16"/>
      </w:rPr>
      <w:t>10</w:t>
    </w:r>
    <w:r w:rsidRPr="0081375D">
      <w:rPr>
        <w:rFonts w:ascii="Arial" w:hAnsi="Arial"/>
        <w:color w:val="505150"/>
        <w:sz w:val="16"/>
        <w:szCs w:val="16"/>
      </w:rPr>
      <w:fldChar w:fldCharType="end"/>
    </w:r>
    <w:r w:rsidRPr="0081375D">
      <w:rPr>
        <w:rFonts w:ascii="Arial" w:hAnsi="Arial"/>
        <w:color w:val="505150"/>
        <w:sz w:val="16"/>
        <w:szCs w:val="16"/>
      </w:rPr>
      <w:t xml:space="preserve"> von </w:t>
    </w:r>
    <w:r w:rsidRPr="0081375D">
      <w:rPr>
        <w:rFonts w:ascii="Arial" w:hAnsi="Arial"/>
        <w:color w:val="505150"/>
        <w:sz w:val="16"/>
        <w:szCs w:val="16"/>
      </w:rPr>
      <w:fldChar w:fldCharType="begin"/>
    </w:r>
    <w:r w:rsidRPr="0081375D">
      <w:rPr>
        <w:rFonts w:ascii="Arial" w:hAnsi="Arial"/>
        <w:color w:val="505150"/>
        <w:sz w:val="16"/>
        <w:szCs w:val="16"/>
      </w:rPr>
      <w:instrText xml:space="preserve"> NUMPAGES \*Arabic </w:instrText>
    </w:r>
    <w:r w:rsidRPr="0081375D">
      <w:rPr>
        <w:rFonts w:ascii="Arial" w:hAnsi="Arial"/>
        <w:color w:val="505150"/>
        <w:sz w:val="16"/>
        <w:szCs w:val="16"/>
      </w:rPr>
      <w:fldChar w:fldCharType="separate"/>
    </w:r>
    <w:r w:rsidR="003F61AB">
      <w:rPr>
        <w:rFonts w:ascii="Arial" w:hAnsi="Arial"/>
        <w:noProof/>
        <w:color w:val="505150"/>
        <w:sz w:val="16"/>
        <w:szCs w:val="16"/>
      </w:rPr>
      <w:t>11</w:t>
    </w:r>
    <w:r w:rsidRPr="0081375D">
      <w:rPr>
        <w:rFonts w:ascii="Arial" w:hAnsi="Arial"/>
        <w:color w:val="505150"/>
        <w:sz w:val="16"/>
        <w:szCs w:val="16"/>
      </w:rPr>
      <w:fldChar w:fldCharType="end"/>
    </w:r>
  </w:p>
  <w:p w14:paraId="569BD23C" w14:textId="3A337E37" w:rsidR="00DF0950" w:rsidRDefault="00DF0950" w:rsidP="00876B92">
    <w:pPr>
      <w:pStyle w:val="Fuzeile"/>
      <w:tabs>
        <w:tab w:val="clear" w:pos="9072"/>
        <w:tab w:val="right" w:pos="9356"/>
      </w:tabs>
    </w:pPr>
    <w:r>
      <w:rPr>
        <w:noProof/>
      </w:rPr>
      <w:drawing>
        <wp:anchor distT="0" distB="0" distL="114300" distR="114300" simplePos="0" relativeHeight="251669504" behindDoc="0" locked="0" layoutInCell="1" allowOverlap="1" wp14:anchorId="6B584259" wp14:editId="070C9D63">
          <wp:simplePos x="0" y="0"/>
          <wp:positionH relativeFrom="column">
            <wp:posOffset>-900430</wp:posOffset>
          </wp:positionH>
          <wp:positionV relativeFrom="paragraph">
            <wp:posOffset>34925</wp:posOffset>
          </wp:positionV>
          <wp:extent cx="7559675" cy="1976755"/>
          <wp:effectExtent l="0" t="0" r="9525" b="4445"/>
          <wp:wrapThrough wrapText="bothSides">
            <wp:wrapPolygon edited="0">
              <wp:start x="0" y="0"/>
              <wp:lineTo x="0" y="21371"/>
              <wp:lineTo x="21555" y="21371"/>
              <wp:lineTo x="21555" y="0"/>
              <wp:lineTo x="0" y="0"/>
            </wp:wrapPolygon>
          </wp:wrapThrough>
          <wp:docPr id="4" name="Bild 4" descr="jobs:FUHR:004-2015_Pressetext_Bau Muenchen 2015:02_Layouts:• fuer Wordvorlage:Lay_Wordvorlage_Fuss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obs:FUHR:004-2015_Pressetext_Bau Muenchen 2015:02_Layouts:• fuer Wordvorlage:Lay_Wordvorlage_Fuss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97675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A2A997" w14:textId="53C06374" w:rsidR="00DF0950" w:rsidRDefault="00DF0950" w:rsidP="001F049F">
    <w:pPr>
      <w:jc w:val="right"/>
      <w:rPr>
        <w:rFonts w:ascii="Arial" w:hAnsi="Arial"/>
        <w:color w:val="505150"/>
        <w:sz w:val="22"/>
      </w:rPr>
    </w:pPr>
    <w:r>
      <w:rPr>
        <w:rFonts w:ascii="Arial" w:hAnsi="Arial"/>
        <w:noProof/>
        <w:color w:val="505150"/>
        <w:sz w:val="22"/>
      </w:rPr>
      <w:drawing>
        <wp:anchor distT="0" distB="0" distL="114300" distR="114300" simplePos="0" relativeHeight="251670528" behindDoc="0" locked="0" layoutInCell="1" allowOverlap="1" wp14:anchorId="6B32B73A" wp14:editId="0CE88EE5">
          <wp:simplePos x="0" y="0"/>
          <wp:positionH relativeFrom="column">
            <wp:posOffset>-900430</wp:posOffset>
          </wp:positionH>
          <wp:positionV relativeFrom="paragraph">
            <wp:posOffset>473075</wp:posOffset>
          </wp:positionV>
          <wp:extent cx="7559675" cy="1976755"/>
          <wp:effectExtent l="0" t="0" r="9525" b="4445"/>
          <wp:wrapThrough wrapText="bothSides">
            <wp:wrapPolygon edited="0">
              <wp:start x="0" y="0"/>
              <wp:lineTo x="0" y="21371"/>
              <wp:lineTo x="21555" y="21371"/>
              <wp:lineTo x="21555" y="0"/>
              <wp:lineTo x="0" y="0"/>
            </wp:wrapPolygon>
          </wp:wrapThrough>
          <wp:docPr id="7" name="Bild 7" descr="jobs:FUHR:004-2015_Pressetext_Bau Muenchen 2015:02_Layouts:• fuer Wordvorlage:Lay_Wordvorlage_Fuss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obs:FUHR:004-2015_Pressetext_Bau Muenchen 2015:02_Layouts:• fuer Wordvorlage:Lay_Wordvorlage_Fuss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976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50FAD1" w14:textId="77777777" w:rsidR="00DF0950" w:rsidRDefault="00DF0950" w:rsidP="001F049F">
    <w:pPr>
      <w:jc w:val="right"/>
      <w:rPr>
        <w:rFonts w:ascii="Arial" w:hAnsi="Arial"/>
        <w:color w:val="505150"/>
        <w:sz w:val="22"/>
      </w:rPr>
    </w:pPr>
  </w:p>
  <w:p w14:paraId="28B31286" w14:textId="16B43AA0" w:rsidR="00DF0950" w:rsidRPr="0081375D" w:rsidRDefault="00DF0950" w:rsidP="001F049F">
    <w:pPr>
      <w:jc w:val="right"/>
      <w:rPr>
        <w:rFonts w:ascii="Arial" w:hAnsi="Arial"/>
        <w:color w:val="505150"/>
        <w:sz w:val="16"/>
        <w:szCs w:val="16"/>
      </w:rPr>
    </w:pPr>
    <w:r w:rsidRPr="0081375D">
      <w:rPr>
        <w:rFonts w:ascii="Arial" w:hAnsi="Arial"/>
        <w:color w:val="505150"/>
        <w:sz w:val="16"/>
        <w:szCs w:val="16"/>
      </w:rPr>
      <w:t xml:space="preserve">Seite </w:t>
    </w:r>
    <w:r w:rsidRPr="0081375D">
      <w:rPr>
        <w:rFonts w:ascii="Arial" w:hAnsi="Arial"/>
        <w:color w:val="505150"/>
        <w:sz w:val="16"/>
        <w:szCs w:val="16"/>
      </w:rPr>
      <w:fldChar w:fldCharType="begin"/>
    </w:r>
    <w:r w:rsidRPr="0081375D">
      <w:rPr>
        <w:rFonts w:ascii="Arial" w:hAnsi="Arial"/>
        <w:color w:val="505150"/>
        <w:sz w:val="16"/>
        <w:szCs w:val="16"/>
      </w:rPr>
      <w:instrText xml:space="preserve"> PAGE </w:instrText>
    </w:r>
    <w:r w:rsidRPr="0081375D">
      <w:rPr>
        <w:rFonts w:ascii="Arial" w:hAnsi="Arial"/>
        <w:color w:val="505150"/>
        <w:sz w:val="16"/>
        <w:szCs w:val="16"/>
      </w:rPr>
      <w:fldChar w:fldCharType="separate"/>
    </w:r>
    <w:r w:rsidR="003F61AB">
      <w:rPr>
        <w:rFonts w:ascii="Arial" w:hAnsi="Arial"/>
        <w:noProof/>
        <w:color w:val="505150"/>
        <w:sz w:val="16"/>
        <w:szCs w:val="16"/>
      </w:rPr>
      <w:t>1</w:t>
    </w:r>
    <w:r w:rsidRPr="0081375D">
      <w:rPr>
        <w:rFonts w:ascii="Arial" w:hAnsi="Arial"/>
        <w:color w:val="505150"/>
        <w:sz w:val="16"/>
        <w:szCs w:val="16"/>
      </w:rPr>
      <w:fldChar w:fldCharType="end"/>
    </w:r>
    <w:r w:rsidRPr="0081375D">
      <w:rPr>
        <w:rFonts w:ascii="Arial" w:hAnsi="Arial"/>
        <w:color w:val="505150"/>
        <w:sz w:val="16"/>
        <w:szCs w:val="16"/>
      </w:rPr>
      <w:t xml:space="preserve"> von </w:t>
    </w:r>
    <w:r w:rsidRPr="0081375D">
      <w:rPr>
        <w:rFonts w:ascii="Arial" w:hAnsi="Arial"/>
        <w:color w:val="505150"/>
        <w:sz w:val="16"/>
        <w:szCs w:val="16"/>
      </w:rPr>
      <w:fldChar w:fldCharType="begin"/>
    </w:r>
    <w:r w:rsidRPr="0081375D">
      <w:rPr>
        <w:rFonts w:ascii="Arial" w:hAnsi="Arial"/>
        <w:color w:val="505150"/>
        <w:sz w:val="16"/>
        <w:szCs w:val="16"/>
      </w:rPr>
      <w:instrText xml:space="preserve"> NUMPAGES \*Arabic </w:instrText>
    </w:r>
    <w:r w:rsidRPr="0081375D">
      <w:rPr>
        <w:rFonts w:ascii="Arial" w:hAnsi="Arial"/>
        <w:color w:val="505150"/>
        <w:sz w:val="16"/>
        <w:szCs w:val="16"/>
      </w:rPr>
      <w:fldChar w:fldCharType="separate"/>
    </w:r>
    <w:r w:rsidR="003F61AB">
      <w:rPr>
        <w:rFonts w:ascii="Arial" w:hAnsi="Arial"/>
        <w:noProof/>
        <w:color w:val="505150"/>
        <w:sz w:val="16"/>
        <w:szCs w:val="16"/>
      </w:rPr>
      <w:t>1</w:t>
    </w:r>
    <w:r w:rsidRPr="0081375D">
      <w:rPr>
        <w:rFonts w:ascii="Arial" w:hAnsi="Arial"/>
        <w:color w:val="505150"/>
        <w:sz w:val="16"/>
        <w:szCs w:val="16"/>
      </w:rPr>
      <w:fldChar w:fldCharType="end"/>
    </w:r>
  </w:p>
  <w:p w14:paraId="4DE0195F" w14:textId="22A2DA6F" w:rsidR="00DF0950" w:rsidRDefault="00DF0950">
    <w:pPr>
      <w:pStyle w:val="Fuzeile"/>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40D82B" w14:textId="77777777" w:rsidR="00DF0950" w:rsidRDefault="00DF0950" w:rsidP="00876B92">
      <w:r>
        <w:separator/>
      </w:r>
    </w:p>
  </w:footnote>
  <w:footnote w:type="continuationSeparator" w:id="0">
    <w:p w14:paraId="31A14C29" w14:textId="77777777" w:rsidR="00DF0950" w:rsidRDefault="00DF0950" w:rsidP="00876B92">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015E5B" w14:textId="22D157D3" w:rsidR="00DF0950" w:rsidRDefault="00DF0950">
    <w:pPr>
      <w:pStyle w:val="Kopfzeile"/>
    </w:pPr>
    <w:r>
      <w:rPr>
        <w:noProof/>
      </w:rPr>
      <w:drawing>
        <wp:anchor distT="0" distB="0" distL="114300" distR="114300" simplePos="0" relativeHeight="251668480" behindDoc="0" locked="0" layoutInCell="1" allowOverlap="1" wp14:anchorId="4BD05808" wp14:editId="014B1EBC">
          <wp:simplePos x="0" y="0"/>
          <wp:positionH relativeFrom="column">
            <wp:posOffset>-114300</wp:posOffset>
          </wp:positionH>
          <wp:positionV relativeFrom="paragraph">
            <wp:posOffset>112395</wp:posOffset>
          </wp:positionV>
          <wp:extent cx="1867535" cy="298450"/>
          <wp:effectExtent l="0" t="0" r="0" b="6350"/>
          <wp:wrapThrough wrapText="bothSides">
            <wp:wrapPolygon edited="0">
              <wp:start x="588" y="3677"/>
              <wp:lineTo x="588" y="20221"/>
              <wp:lineTo x="19389" y="20221"/>
              <wp:lineTo x="19683" y="12868"/>
              <wp:lineTo x="18508" y="7353"/>
              <wp:lineTo x="17039" y="3677"/>
              <wp:lineTo x="588" y="3677"/>
            </wp:wrapPolygon>
          </wp:wrapThrough>
          <wp:docPr id="1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67535" cy="298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C78ED">
      <w:t xml:space="preserve"> </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355079" w14:textId="34C93C7F" w:rsidR="00DF0950" w:rsidRDefault="00DF0950">
    <w:pPr>
      <w:pStyle w:val="Kopfzeile"/>
    </w:pPr>
    <w:r>
      <w:rPr>
        <w:rFonts w:ascii="Franklin Gothic Medium" w:hAnsi="Franklin Gothic Medium"/>
        <w:noProof/>
        <w:sz w:val="22"/>
        <w:szCs w:val="22"/>
      </w:rPr>
      <w:drawing>
        <wp:anchor distT="0" distB="0" distL="114300" distR="114300" simplePos="0" relativeHeight="251667456" behindDoc="0" locked="0" layoutInCell="1" allowOverlap="1" wp14:anchorId="37835501" wp14:editId="3FB3DBB9">
          <wp:simplePos x="0" y="0"/>
          <wp:positionH relativeFrom="column">
            <wp:posOffset>1485900</wp:posOffset>
          </wp:positionH>
          <wp:positionV relativeFrom="paragraph">
            <wp:posOffset>1369695</wp:posOffset>
          </wp:positionV>
          <wp:extent cx="2993390" cy="423545"/>
          <wp:effectExtent l="0" t="0" r="0" b="0"/>
          <wp:wrapThrough wrapText="bothSides">
            <wp:wrapPolygon edited="0">
              <wp:start x="550" y="2591"/>
              <wp:lineTo x="550" y="15544"/>
              <wp:lineTo x="916" y="16840"/>
              <wp:lineTo x="2933" y="19430"/>
              <wp:lineTo x="17412" y="19430"/>
              <wp:lineTo x="19062" y="16840"/>
              <wp:lineTo x="18878" y="7772"/>
              <wp:lineTo x="16679" y="2591"/>
              <wp:lineTo x="550" y="2591"/>
            </wp:wrapPolygon>
          </wp:wrapThrough>
          <wp:docPr id="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93390" cy="423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D1811">
      <w:rPr>
        <w:rFonts w:ascii="Franklin Gothic Medium" w:hAnsi="Franklin Gothic Medium"/>
        <w:noProof/>
        <w:sz w:val="22"/>
        <w:szCs w:val="22"/>
      </w:rPr>
      <w:t xml:space="preserve"> </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0A31F54"/>
    <w:multiLevelType w:val="hybridMultilevel"/>
    <w:tmpl w:val="8E1A254C"/>
    <w:lvl w:ilvl="0" w:tplc="F8382CD0">
      <w:numFmt w:val="bullet"/>
      <w:lvlText w:val="-"/>
      <w:lvlJc w:val="left"/>
      <w:pPr>
        <w:ind w:left="720" w:hanging="360"/>
      </w:pPr>
      <w:rPr>
        <w:rFonts w:ascii="Franklin Gothic Book" w:eastAsiaTheme="minorEastAsia" w:hAnsi="Franklin Gothic Book"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39524500"/>
    <w:multiLevelType w:val="hybridMultilevel"/>
    <w:tmpl w:val="815C2946"/>
    <w:lvl w:ilvl="0" w:tplc="30466588">
      <w:numFmt w:val="bullet"/>
      <w:lvlText w:val="-"/>
      <w:lvlJc w:val="left"/>
      <w:pPr>
        <w:ind w:left="720" w:hanging="360"/>
      </w:pPr>
      <w:rPr>
        <w:rFonts w:ascii="Franklin Gothic Book" w:eastAsiaTheme="minorEastAsia" w:hAnsi="Franklin Gothic Book"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7DA27535"/>
    <w:multiLevelType w:val="hybridMultilevel"/>
    <w:tmpl w:val="E42032F4"/>
    <w:lvl w:ilvl="0" w:tplc="5D306868">
      <w:numFmt w:val="bullet"/>
      <w:lvlText w:val="-"/>
      <w:lvlJc w:val="left"/>
      <w:pPr>
        <w:ind w:left="720" w:hanging="360"/>
      </w:pPr>
      <w:rPr>
        <w:rFonts w:ascii="Franklin Gothic Book" w:eastAsiaTheme="minorEastAsia" w:hAnsi="Franklin Gothic Book"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1CEF"/>
    <w:rsid w:val="0000498B"/>
    <w:rsid w:val="00004D4D"/>
    <w:rsid w:val="00007C1D"/>
    <w:rsid w:val="00014233"/>
    <w:rsid w:val="00025717"/>
    <w:rsid w:val="0002667F"/>
    <w:rsid w:val="00026D35"/>
    <w:rsid w:val="00030A67"/>
    <w:rsid w:val="000404D1"/>
    <w:rsid w:val="00042EA6"/>
    <w:rsid w:val="0005186B"/>
    <w:rsid w:val="00051E71"/>
    <w:rsid w:val="00055DB1"/>
    <w:rsid w:val="00056998"/>
    <w:rsid w:val="0006425D"/>
    <w:rsid w:val="000676E8"/>
    <w:rsid w:val="00072C4B"/>
    <w:rsid w:val="00087E08"/>
    <w:rsid w:val="0009367D"/>
    <w:rsid w:val="000947DA"/>
    <w:rsid w:val="00094C82"/>
    <w:rsid w:val="00097B33"/>
    <w:rsid w:val="000B115A"/>
    <w:rsid w:val="000B5C4C"/>
    <w:rsid w:val="000B7316"/>
    <w:rsid w:val="000B7766"/>
    <w:rsid w:val="000C790E"/>
    <w:rsid w:val="000F54BA"/>
    <w:rsid w:val="000F6E00"/>
    <w:rsid w:val="000F75B5"/>
    <w:rsid w:val="001047FB"/>
    <w:rsid w:val="001119EF"/>
    <w:rsid w:val="00114DD2"/>
    <w:rsid w:val="00126BD8"/>
    <w:rsid w:val="0013531B"/>
    <w:rsid w:val="00141282"/>
    <w:rsid w:val="001462AD"/>
    <w:rsid w:val="00146B01"/>
    <w:rsid w:val="001524CE"/>
    <w:rsid w:val="00154EFF"/>
    <w:rsid w:val="0016158D"/>
    <w:rsid w:val="0017127D"/>
    <w:rsid w:val="001712D5"/>
    <w:rsid w:val="00174468"/>
    <w:rsid w:val="0017632D"/>
    <w:rsid w:val="001803EC"/>
    <w:rsid w:val="00180BC2"/>
    <w:rsid w:val="00182375"/>
    <w:rsid w:val="00182511"/>
    <w:rsid w:val="00184B05"/>
    <w:rsid w:val="00190BA7"/>
    <w:rsid w:val="00192F6B"/>
    <w:rsid w:val="0019456E"/>
    <w:rsid w:val="00194CDC"/>
    <w:rsid w:val="00197E11"/>
    <w:rsid w:val="001A12EF"/>
    <w:rsid w:val="001A7F66"/>
    <w:rsid w:val="001B0612"/>
    <w:rsid w:val="001B3032"/>
    <w:rsid w:val="001B6D56"/>
    <w:rsid w:val="001C0854"/>
    <w:rsid w:val="001C2B67"/>
    <w:rsid w:val="001C58AF"/>
    <w:rsid w:val="001C7520"/>
    <w:rsid w:val="001D31D0"/>
    <w:rsid w:val="001E7BE8"/>
    <w:rsid w:val="001E7EF7"/>
    <w:rsid w:val="001F049F"/>
    <w:rsid w:val="001F148A"/>
    <w:rsid w:val="001F2661"/>
    <w:rsid w:val="001F3E6A"/>
    <w:rsid w:val="001F6A4F"/>
    <w:rsid w:val="0020207F"/>
    <w:rsid w:val="00210096"/>
    <w:rsid w:val="002102FF"/>
    <w:rsid w:val="00214B55"/>
    <w:rsid w:val="00235587"/>
    <w:rsid w:val="0023718F"/>
    <w:rsid w:val="002404E7"/>
    <w:rsid w:val="002410BD"/>
    <w:rsid w:val="00241EDF"/>
    <w:rsid w:val="002421A8"/>
    <w:rsid w:val="002543DD"/>
    <w:rsid w:val="002544BD"/>
    <w:rsid w:val="00261F45"/>
    <w:rsid w:val="002748B6"/>
    <w:rsid w:val="00280F92"/>
    <w:rsid w:val="002A2A06"/>
    <w:rsid w:val="002A7BEE"/>
    <w:rsid w:val="002C4E8C"/>
    <w:rsid w:val="002C5196"/>
    <w:rsid w:val="002D2ADB"/>
    <w:rsid w:val="002E25E1"/>
    <w:rsid w:val="002E6047"/>
    <w:rsid w:val="002E68D2"/>
    <w:rsid w:val="002F0A43"/>
    <w:rsid w:val="002F56AE"/>
    <w:rsid w:val="002F6F43"/>
    <w:rsid w:val="002F72F3"/>
    <w:rsid w:val="003013FC"/>
    <w:rsid w:val="00305B9C"/>
    <w:rsid w:val="00305D8E"/>
    <w:rsid w:val="003074B4"/>
    <w:rsid w:val="00307767"/>
    <w:rsid w:val="00323771"/>
    <w:rsid w:val="003405A1"/>
    <w:rsid w:val="00341F7B"/>
    <w:rsid w:val="00344AFF"/>
    <w:rsid w:val="00345264"/>
    <w:rsid w:val="003528A5"/>
    <w:rsid w:val="00354870"/>
    <w:rsid w:val="00357D29"/>
    <w:rsid w:val="00363F7B"/>
    <w:rsid w:val="0036461C"/>
    <w:rsid w:val="003665AD"/>
    <w:rsid w:val="00366937"/>
    <w:rsid w:val="0037361C"/>
    <w:rsid w:val="003874EF"/>
    <w:rsid w:val="003923A8"/>
    <w:rsid w:val="003A04A5"/>
    <w:rsid w:val="003A6386"/>
    <w:rsid w:val="003A7938"/>
    <w:rsid w:val="003B17A4"/>
    <w:rsid w:val="003B1DF6"/>
    <w:rsid w:val="003C1807"/>
    <w:rsid w:val="003C4B81"/>
    <w:rsid w:val="003C551E"/>
    <w:rsid w:val="003D08AE"/>
    <w:rsid w:val="003E609A"/>
    <w:rsid w:val="003F30FE"/>
    <w:rsid w:val="003F61AB"/>
    <w:rsid w:val="003F737C"/>
    <w:rsid w:val="004068FA"/>
    <w:rsid w:val="0041019F"/>
    <w:rsid w:val="00414A6D"/>
    <w:rsid w:val="00417F32"/>
    <w:rsid w:val="00443D26"/>
    <w:rsid w:val="00451E4F"/>
    <w:rsid w:val="004537C1"/>
    <w:rsid w:val="00470DF0"/>
    <w:rsid w:val="00474C0E"/>
    <w:rsid w:val="00486315"/>
    <w:rsid w:val="00486CF8"/>
    <w:rsid w:val="00490BE0"/>
    <w:rsid w:val="00491D23"/>
    <w:rsid w:val="004B3818"/>
    <w:rsid w:val="004B490E"/>
    <w:rsid w:val="004B7961"/>
    <w:rsid w:val="004D0060"/>
    <w:rsid w:val="004D4AED"/>
    <w:rsid w:val="004E6444"/>
    <w:rsid w:val="004F00F1"/>
    <w:rsid w:val="00500522"/>
    <w:rsid w:val="00506E1B"/>
    <w:rsid w:val="0051091B"/>
    <w:rsid w:val="00511177"/>
    <w:rsid w:val="005122C5"/>
    <w:rsid w:val="00517E52"/>
    <w:rsid w:val="00520828"/>
    <w:rsid w:val="00522A6F"/>
    <w:rsid w:val="0053032A"/>
    <w:rsid w:val="00540232"/>
    <w:rsid w:val="0056065A"/>
    <w:rsid w:val="00570282"/>
    <w:rsid w:val="00572678"/>
    <w:rsid w:val="005809D8"/>
    <w:rsid w:val="0058580F"/>
    <w:rsid w:val="00591E9A"/>
    <w:rsid w:val="00593E6E"/>
    <w:rsid w:val="00597731"/>
    <w:rsid w:val="005B12B7"/>
    <w:rsid w:val="005C194C"/>
    <w:rsid w:val="005C428C"/>
    <w:rsid w:val="005D2BC2"/>
    <w:rsid w:val="005D3FDC"/>
    <w:rsid w:val="005D65A8"/>
    <w:rsid w:val="005E630E"/>
    <w:rsid w:val="005F3847"/>
    <w:rsid w:val="00600EF1"/>
    <w:rsid w:val="00602705"/>
    <w:rsid w:val="00604AD6"/>
    <w:rsid w:val="00613269"/>
    <w:rsid w:val="006207F9"/>
    <w:rsid w:val="00623A7F"/>
    <w:rsid w:val="00631B6A"/>
    <w:rsid w:val="00634FB6"/>
    <w:rsid w:val="0063687F"/>
    <w:rsid w:val="006436E1"/>
    <w:rsid w:val="00647396"/>
    <w:rsid w:val="0065123C"/>
    <w:rsid w:val="00654A48"/>
    <w:rsid w:val="00655438"/>
    <w:rsid w:val="00657C76"/>
    <w:rsid w:val="0066162B"/>
    <w:rsid w:val="006739BD"/>
    <w:rsid w:val="00682153"/>
    <w:rsid w:val="006861EE"/>
    <w:rsid w:val="006B2DE6"/>
    <w:rsid w:val="006B3337"/>
    <w:rsid w:val="006C3688"/>
    <w:rsid w:val="006C6004"/>
    <w:rsid w:val="006C77C3"/>
    <w:rsid w:val="006D3401"/>
    <w:rsid w:val="006D349C"/>
    <w:rsid w:val="006D3ADC"/>
    <w:rsid w:val="006D5156"/>
    <w:rsid w:val="006E2F04"/>
    <w:rsid w:val="006F08A5"/>
    <w:rsid w:val="006F1CA4"/>
    <w:rsid w:val="006F2474"/>
    <w:rsid w:val="006F30A4"/>
    <w:rsid w:val="00712C59"/>
    <w:rsid w:val="00716D6C"/>
    <w:rsid w:val="00721B12"/>
    <w:rsid w:val="00722872"/>
    <w:rsid w:val="0072605E"/>
    <w:rsid w:val="00732E8D"/>
    <w:rsid w:val="00737D49"/>
    <w:rsid w:val="00740B02"/>
    <w:rsid w:val="00763B3C"/>
    <w:rsid w:val="0078072A"/>
    <w:rsid w:val="00781FA8"/>
    <w:rsid w:val="007829D0"/>
    <w:rsid w:val="00783782"/>
    <w:rsid w:val="007854B4"/>
    <w:rsid w:val="007901E7"/>
    <w:rsid w:val="007931DF"/>
    <w:rsid w:val="007B42D8"/>
    <w:rsid w:val="007C2DE7"/>
    <w:rsid w:val="007C7164"/>
    <w:rsid w:val="007D1500"/>
    <w:rsid w:val="007E1364"/>
    <w:rsid w:val="007E239E"/>
    <w:rsid w:val="00805969"/>
    <w:rsid w:val="00811F4C"/>
    <w:rsid w:val="0081375D"/>
    <w:rsid w:val="00814F7F"/>
    <w:rsid w:val="00815265"/>
    <w:rsid w:val="00823A07"/>
    <w:rsid w:val="00823B39"/>
    <w:rsid w:val="00830DB4"/>
    <w:rsid w:val="00853D77"/>
    <w:rsid w:val="00860187"/>
    <w:rsid w:val="00866361"/>
    <w:rsid w:val="00870B83"/>
    <w:rsid w:val="0087515E"/>
    <w:rsid w:val="00876B92"/>
    <w:rsid w:val="00885766"/>
    <w:rsid w:val="00886AA9"/>
    <w:rsid w:val="00887DF6"/>
    <w:rsid w:val="0089243B"/>
    <w:rsid w:val="00892C96"/>
    <w:rsid w:val="00897C44"/>
    <w:rsid w:val="008A1B88"/>
    <w:rsid w:val="008A3780"/>
    <w:rsid w:val="008A795D"/>
    <w:rsid w:val="008C2260"/>
    <w:rsid w:val="008C31D3"/>
    <w:rsid w:val="008C47C7"/>
    <w:rsid w:val="008C5CF8"/>
    <w:rsid w:val="008C78ED"/>
    <w:rsid w:val="008D3D7F"/>
    <w:rsid w:val="008D596A"/>
    <w:rsid w:val="008E2328"/>
    <w:rsid w:val="008E6EA6"/>
    <w:rsid w:val="008E7E60"/>
    <w:rsid w:val="008F215B"/>
    <w:rsid w:val="008F2346"/>
    <w:rsid w:val="00902D06"/>
    <w:rsid w:val="00903B6A"/>
    <w:rsid w:val="00931BD3"/>
    <w:rsid w:val="00936946"/>
    <w:rsid w:val="00937252"/>
    <w:rsid w:val="009420D6"/>
    <w:rsid w:val="009457C7"/>
    <w:rsid w:val="009464F6"/>
    <w:rsid w:val="0095378D"/>
    <w:rsid w:val="00956343"/>
    <w:rsid w:val="0095694C"/>
    <w:rsid w:val="009626C4"/>
    <w:rsid w:val="00967243"/>
    <w:rsid w:val="00983CAC"/>
    <w:rsid w:val="00986C2A"/>
    <w:rsid w:val="009A0C07"/>
    <w:rsid w:val="009A33D2"/>
    <w:rsid w:val="009B49E8"/>
    <w:rsid w:val="009B5CD9"/>
    <w:rsid w:val="009B6E0D"/>
    <w:rsid w:val="009B73F3"/>
    <w:rsid w:val="009B7BB6"/>
    <w:rsid w:val="009D1332"/>
    <w:rsid w:val="009D1811"/>
    <w:rsid w:val="009E32E5"/>
    <w:rsid w:val="009E5C58"/>
    <w:rsid w:val="009F0007"/>
    <w:rsid w:val="009F1D65"/>
    <w:rsid w:val="00A00613"/>
    <w:rsid w:val="00A1132D"/>
    <w:rsid w:val="00A17713"/>
    <w:rsid w:val="00A178EB"/>
    <w:rsid w:val="00A23929"/>
    <w:rsid w:val="00A25485"/>
    <w:rsid w:val="00A30DE3"/>
    <w:rsid w:val="00A32AA9"/>
    <w:rsid w:val="00A36A54"/>
    <w:rsid w:val="00A51347"/>
    <w:rsid w:val="00A578F3"/>
    <w:rsid w:val="00A63C60"/>
    <w:rsid w:val="00A7114A"/>
    <w:rsid w:val="00A7607F"/>
    <w:rsid w:val="00A86D67"/>
    <w:rsid w:val="00AA0780"/>
    <w:rsid w:val="00AA1648"/>
    <w:rsid w:val="00AA250C"/>
    <w:rsid w:val="00AA7625"/>
    <w:rsid w:val="00AB00F3"/>
    <w:rsid w:val="00AB607B"/>
    <w:rsid w:val="00AC21ED"/>
    <w:rsid w:val="00AC5811"/>
    <w:rsid w:val="00AD5960"/>
    <w:rsid w:val="00B01167"/>
    <w:rsid w:val="00B2110F"/>
    <w:rsid w:val="00B26484"/>
    <w:rsid w:val="00B35FC2"/>
    <w:rsid w:val="00B57D71"/>
    <w:rsid w:val="00B61951"/>
    <w:rsid w:val="00B81E56"/>
    <w:rsid w:val="00B8304C"/>
    <w:rsid w:val="00B848DD"/>
    <w:rsid w:val="00B9595B"/>
    <w:rsid w:val="00B977EA"/>
    <w:rsid w:val="00BB698E"/>
    <w:rsid w:val="00BC0D75"/>
    <w:rsid w:val="00BC2871"/>
    <w:rsid w:val="00BD3ACE"/>
    <w:rsid w:val="00BE60C5"/>
    <w:rsid w:val="00C141C0"/>
    <w:rsid w:val="00C22152"/>
    <w:rsid w:val="00C22C53"/>
    <w:rsid w:val="00C3005F"/>
    <w:rsid w:val="00C344B5"/>
    <w:rsid w:val="00C35249"/>
    <w:rsid w:val="00C36663"/>
    <w:rsid w:val="00C45CEE"/>
    <w:rsid w:val="00C61B2C"/>
    <w:rsid w:val="00C82DBE"/>
    <w:rsid w:val="00C82DE0"/>
    <w:rsid w:val="00C870E3"/>
    <w:rsid w:val="00C90FB3"/>
    <w:rsid w:val="00C94EE1"/>
    <w:rsid w:val="00CA2AE1"/>
    <w:rsid w:val="00CA7700"/>
    <w:rsid w:val="00CA7B74"/>
    <w:rsid w:val="00CB1251"/>
    <w:rsid w:val="00CB437F"/>
    <w:rsid w:val="00CD48EA"/>
    <w:rsid w:val="00CD785C"/>
    <w:rsid w:val="00CE1011"/>
    <w:rsid w:val="00CE4D0C"/>
    <w:rsid w:val="00CF0B6F"/>
    <w:rsid w:val="00CF2347"/>
    <w:rsid w:val="00CF4B43"/>
    <w:rsid w:val="00D023D2"/>
    <w:rsid w:val="00D42400"/>
    <w:rsid w:val="00D42B3F"/>
    <w:rsid w:val="00D519D0"/>
    <w:rsid w:val="00D610AB"/>
    <w:rsid w:val="00D83624"/>
    <w:rsid w:val="00D84781"/>
    <w:rsid w:val="00D85C41"/>
    <w:rsid w:val="00D92566"/>
    <w:rsid w:val="00DA1472"/>
    <w:rsid w:val="00DA6B2A"/>
    <w:rsid w:val="00DB5F60"/>
    <w:rsid w:val="00DC361D"/>
    <w:rsid w:val="00DE3586"/>
    <w:rsid w:val="00DF0950"/>
    <w:rsid w:val="00E02CC2"/>
    <w:rsid w:val="00E039BC"/>
    <w:rsid w:val="00E10ABC"/>
    <w:rsid w:val="00E16992"/>
    <w:rsid w:val="00E20F84"/>
    <w:rsid w:val="00E24109"/>
    <w:rsid w:val="00E2597C"/>
    <w:rsid w:val="00E30BF1"/>
    <w:rsid w:val="00E314E0"/>
    <w:rsid w:val="00E321C0"/>
    <w:rsid w:val="00E35341"/>
    <w:rsid w:val="00E35D1D"/>
    <w:rsid w:val="00E373E1"/>
    <w:rsid w:val="00E447C3"/>
    <w:rsid w:val="00E54021"/>
    <w:rsid w:val="00E57E07"/>
    <w:rsid w:val="00E630CE"/>
    <w:rsid w:val="00E73F1C"/>
    <w:rsid w:val="00E76E09"/>
    <w:rsid w:val="00E77C24"/>
    <w:rsid w:val="00E856D9"/>
    <w:rsid w:val="00E95E87"/>
    <w:rsid w:val="00EB2D46"/>
    <w:rsid w:val="00EB51F7"/>
    <w:rsid w:val="00EB6832"/>
    <w:rsid w:val="00EC1A8B"/>
    <w:rsid w:val="00EC20F5"/>
    <w:rsid w:val="00ED0AC6"/>
    <w:rsid w:val="00ED67B4"/>
    <w:rsid w:val="00EE5990"/>
    <w:rsid w:val="00EE59D2"/>
    <w:rsid w:val="00EF6185"/>
    <w:rsid w:val="00EF7E17"/>
    <w:rsid w:val="00F162B8"/>
    <w:rsid w:val="00F26080"/>
    <w:rsid w:val="00F2638D"/>
    <w:rsid w:val="00F2723D"/>
    <w:rsid w:val="00F32331"/>
    <w:rsid w:val="00F35960"/>
    <w:rsid w:val="00F3770B"/>
    <w:rsid w:val="00F46745"/>
    <w:rsid w:val="00F47684"/>
    <w:rsid w:val="00F51A0E"/>
    <w:rsid w:val="00F60ABE"/>
    <w:rsid w:val="00F64091"/>
    <w:rsid w:val="00F72BD0"/>
    <w:rsid w:val="00F74149"/>
    <w:rsid w:val="00F74790"/>
    <w:rsid w:val="00F7615B"/>
    <w:rsid w:val="00F8367A"/>
    <w:rsid w:val="00F83F74"/>
    <w:rsid w:val="00F93B58"/>
    <w:rsid w:val="00F94FEF"/>
    <w:rsid w:val="00FA6953"/>
    <w:rsid w:val="00FB3EC2"/>
    <w:rsid w:val="00FB7EDF"/>
    <w:rsid w:val="00FC1370"/>
    <w:rsid w:val="00FC558A"/>
    <w:rsid w:val="00FD11B1"/>
    <w:rsid w:val="00FD273C"/>
    <w:rsid w:val="00FE1CEF"/>
    <w:rsid w:val="00FE7741"/>
    <w:rsid w:val="00FF029E"/>
    <w:rsid w:val="00FF45D2"/>
  </w:rsids>
  <m:mathPr>
    <m:mathFont m:val="Cambria Math"/>
    <m:brkBin m:val="before"/>
    <m:brkBinSub m:val="--"/>
    <m:smallFrac/>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08D533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E1CEF"/>
    <w:pPr>
      <w:spacing w:after="0" w:line="240" w:lineRule="auto"/>
    </w:pPr>
    <w:rPr>
      <w:rFonts w:eastAsiaTheme="minorEastAsia"/>
      <w:sz w:val="24"/>
      <w:szCs w:val="24"/>
      <w:lang w:eastAsia="de-DE"/>
    </w:rPr>
  </w:style>
  <w:style w:type="paragraph" w:styleId="berschrift1">
    <w:name w:val="heading 1"/>
    <w:basedOn w:val="Standard"/>
    <w:next w:val="Standard"/>
    <w:link w:val="berschrift1Zeichen"/>
    <w:uiPriority w:val="9"/>
    <w:qFormat/>
    <w:rsid w:val="00763B3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eichen"/>
    <w:uiPriority w:val="9"/>
    <w:unhideWhenUsed/>
    <w:qFormat/>
    <w:rsid w:val="00763B3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eichen"/>
    <w:uiPriority w:val="9"/>
    <w:unhideWhenUsed/>
    <w:qFormat/>
    <w:rsid w:val="00763B3C"/>
    <w:pPr>
      <w:keepNext/>
      <w:keepLines/>
      <w:spacing w:before="200"/>
      <w:outlineLvl w:val="2"/>
    </w:pPr>
    <w:rPr>
      <w:rFonts w:asciiTheme="majorHAnsi" w:eastAsiaTheme="majorEastAsia" w:hAnsiTheme="majorHAnsi" w:cstheme="majorBidi"/>
      <w:b/>
      <w:bCs/>
      <w:color w:val="4F81BD"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0B115A"/>
    <w:pPr>
      <w:spacing w:after="0" w:line="240" w:lineRule="auto"/>
    </w:pPr>
    <w:rPr>
      <w:rFonts w:eastAsiaTheme="minorEastAsia"/>
      <w:sz w:val="24"/>
      <w:szCs w:val="24"/>
      <w:lang w:eastAsia="de-DE"/>
    </w:rPr>
  </w:style>
  <w:style w:type="paragraph" w:styleId="Listenabsatz">
    <w:name w:val="List Paragraph"/>
    <w:basedOn w:val="Standard"/>
    <w:uiPriority w:val="34"/>
    <w:qFormat/>
    <w:rsid w:val="00597731"/>
    <w:pPr>
      <w:ind w:left="720"/>
      <w:contextualSpacing/>
    </w:pPr>
  </w:style>
  <w:style w:type="character" w:styleId="Link">
    <w:name w:val="Hyperlink"/>
    <w:basedOn w:val="Absatzstandardschriftart"/>
    <w:uiPriority w:val="99"/>
    <w:unhideWhenUsed/>
    <w:rsid w:val="00D610AB"/>
    <w:rPr>
      <w:color w:val="0000FF" w:themeColor="hyperlink"/>
      <w:u w:val="single"/>
    </w:rPr>
  </w:style>
  <w:style w:type="paragraph" w:styleId="Sprechblasentext">
    <w:name w:val="Balloon Text"/>
    <w:basedOn w:val="Standard"/>
    <w:link w:val="SprechblasentextZeichen"/>
    <w:uiPriority w:val="99"/>
    <w:semiHidden/>
    <w:unhideWhenUsed/>
    <w:rsid w:val="00F2723D"/>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F2723D"/>
    <w:rPr>
      <w:rFonts w:ascii="Tahoma" w:eastAsiaTheme="minorEastAsia" w:hAnsi="Tahoma" w:cs="Tahoma"/>
      <w:sz w:val="16"/>
      <w:szCs w:val="16"/>
      <w:lang w:eastAsia="de-DE"/>
    </w:rPr>
  </w:style>
  <w:style w:type="character" w:customStyle="1" w:styleId="berschrift1Zeichen">
    <w:name w:val="Überschrift 1 Zeichen"/>
    <w:basedOn w:val="Absatzstandardschriftart"/>
    <w:link w:val="berschrift1"/>
    <w:uiPriority w:val="9"/>
    <w:rsid w:val="00763B3C"/>
    <w:rPr>
      <w:rFonts w:asciiTheme="majorHAnsi" w:eastAsiaTheme="majorEastAsia" w:hAnsiTheme="majorHAnsi" w:cstheme="majorBidi"/>
      <w:b/>
      <w:bCs/>
      <w:color w:val="365F91" w:themeColor="accent1" w:themeShade="BF"/>
      <w:sz w:val="28"/>
      <w:szCs w:val="28"/>
      <w:lang w:eastAsia="de-DE"/>
    </w:rPr>
  </w:style>
  <w:style w:type="character" w:customStyle="1" w:styleId="berschrift2Zeichen">
    <w:name w:val="Überschrift 2 Zeichen"/>
    <w:basedOn w:val="Absatzstandardschriftart"/>
    <w:link w:val="berschrift2"/>
    <w:uiPriority w:val="9"/>
    <w:rsid w:val="00763B3C"/>
    <w:rPr>
      <w:rFonts w:asciiTheme="majorHAnsi" w:eastAsiaTheme="majorEastAsia" w:hAnsiTheme="majorHAnsi" w:cstheme="majorBidi"/>
      <w:b/>
      <w:bCs/>
      <w:color w:val="4F81BD" w:themeColor="accent1"/>
      <w:sz w:val="26"/>
      <w:szCs w:val="26"/>
      <w:lang w:eastAsia="de-DE"/>
    </w:rPr>
  </w:style>
  <w:style w:type="character" w:customStyle="1" w:styleId="berschrift3Zeichen">
    <w:name w:val="Überschrift 3 Zeichen"/>
    <w:basedOn w:val="Absatzstandardschriftart"/>
    <w:link w:val="berschrift3"/>
    <w:uiPriority w:val="9"/>
    <w:rsid w:val="00763B3C"/>
    <w:rPr>
      <w:rFonts w:asciiTheme="majorHAnsi" w:eastAsiaTheme="majorEastAsia" w:hAnsiTheme="majorHAnsi" w:cstheme="majorBidi"/>
      <w:b/>
      <w:bCs/>
      <w:color w:val="4F81BD" w:themeColor="accent1"/>
      <w:sz w:val="24"/>
      <w:szCs w:val="24"/>
      <w:lang w:eastAsia="de-DE"/>
    </w:rPr>
  </w:style>
  <w:style w:type="paragraph" w:styleId="Kopfzeile">
    <w:name w:val="header"/>
    <w:basedOn w:val="Standard"/>
    <w:link w:val="KopfzeileZeichen"/>
    <w:uiPriority w:val="99"/>
    <w:unhideWhenUsed/>
    <w:rsid w:val="00876B92"/>
    <w:pPr>
      <w:tabs>
        <w:tab w:val="center" w:pos="4536"/>
        <w:tab w:val="right" w:pos="9072"/>
      </w:tabs>
    </w:pPr>
  </w:style>
  <w:style w:type="character" w:customStyle="1" w:styleId="KopfzeileZeichen">
    <w:name w:val="Kopfzeile Zeichen"/>
    <w:basedOn w:val="Absatzstandardschriftart"/>
    <w:link w:val="Kopfzeile"/>
    <w:uiPriority w:val="99"/>
    <w:rsid w:val="00876B92"/>
    <w:rPr>
      <w:rFonts w:eastAsiaTheme="minorEastAsia"/>
      <w:sz w:val="24"/>
      <w:szCs w:val="24"/>
      <w:lang w:eastAsia="de-DE"/>
    </w:rPr>
  </w:style>
  <w:style w:type="paragraph" w:styleId="Fuzeile">
    <w:name w:val="footer"/>
    <w:basedOn w:val="Standard"/>
    <w:link w:val="FuzeileZeichen"/>
    <w:uiPriority w:val="99"/>
    <w:unhideWhenUsed/>
    <w:rsid w:val="00876B92"/>
    <w:pPr>
      <w:tabs>
        <w:tab w:val="center" w:pos="4536"/>
        <w:tab w:val="right" w:pos="9072"/>
      </w:tabs>
    </w:pPr>
  </w:style>
  <w:style w:type="character" w:customStyle="1" w:styleId="FuzeileZeichen">
    <w:name w:val="Fußzeile Zeichen"/>
    <w:basedOn w:val="Absatzstandardschriftart"/>
    <w:link w:val="Fuzeile"/>
    <w:uiPriority w:val="99"/>
    <w:rsid w:val="00876B92"/>
    <w:rPr>
      <w:rFonts w:eastAsiaTheme="minorEastAsia"/>
      <w:sz w:val="24"/>
      <w:szCs w:val="24"/>
      <w:lang w:eastAsia="de-D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E1CEF"/>
    <w:pPr>
      <w:spacing w:after="0" w:line="240" w:lineRule="auto"/>
    </w:pPr>
    <w:rPr>
      <w:rFonts w:eastAsiaTheme="minorEastAsia"/>
      <w:sz w:val="24"/>
      <w:szCs w:val="24"/>
      <w:lang w:eastAsia="de-DE"/>
    </w:rPr>
  </w:style>
  <w:style w:type="paragraph" w:styleId="berschrift1">
    <w:name w:val="heading 1"/>
    <w:basedOn w:val="Standard"/>
    <w:next w:val="Standard"/>
    <w:link w:val="berschrift1Zeichen"/>
    <w:uiPriority w:val="9"/>
    <w:qFormat/>
    <w:rsid w:val="00763B3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eichen"/>
    <w:uiPriority w:val="9"/>
    <w:unhideWhenUsed/>
    <w:qFormat/>
    <w:rsid w:val="00763B3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eichen"/>
    <w:uiPriority w:val="9"/>
    <w:unhideWhenUsed/>
    <w:qFormat/>
    <w:rsid w:val="00763B3C"/>
    <w:pPr>
      <w:keepNext/>
      <w:keepLines/>
      <w:spacing w:before="200"/>
      <w:outlineLvl w:val="2"/>
    </w:pPr>
    <w:rPr>
      <w:rFonts w:asciiTheme="majorHAnsi" w:eastAsiaTheme="majorEastAsia" w:hAnsiTheme="majorHAnsi" w:cstheme="majorBidi"/>
      <w:b/>
      <w:bCs/>
      <w:color w:val="4F81BD"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0B115A"/>
    <w:pPr>
      <w:spacing w:after="0" w:line="240" w:lineRule="auto"/>
    </w:pPr>
    <w:rPr>
      <w:rFonts w:eastAsiaTheme="minorEastAsia"/>
      <w:sz w:val="24"/>
      <w:szCs w:val="24"/>
      <w:lang w:eastAsia="de-DE"/>
    </w:rPr>
  </w:style>
  <w:style w:type="paragraph" w:styleId="Listenabsatz">
    <w:name w:val="List Paragraph"/>
    <w:basedOn w:val="Standard"/>
    <w:uiPriority w:val="34"/>
    <w:qFormat/>
    <w:rsid w:val="00597731"/>
    <w:pPr>
      <w:ind w:left="720"/>
      <w:contextualSpacing/>
    </w:pPr>
  </w:style>
  <w:style w:type="character" w:styleId="Link">
    <w:name w:val="Hyperlink"/>
    <w:basedOn w:val="Absatzstandardschriftart"/>
    <w:uiPriority w:val="99"/>
    <w:unhideWhenUsed/>
    <w:rsid w:val="00D610AB"/>
    <w:rPr>
      <w:color w:val="0000FF" w:themeColor="hyperlink"/>
      <w:u w:val="single"/>
    </w:rPr>
  </w:style>
  <w:style w:type="paragraph" w:styleId="Sprechblasentext">
    <w:name w:val="Balloon Text"/>
    <w:basedOn w:val="Standard"/>
    <w:link w:val="SprechblasentextZeichen"/>
    <w:uiPriority w:val="99"/>
    <w:semiHidden/>
    <w:unhideWhenUsed/>
    <w:rsid w:val="00F2723D"/>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F2723D"/>
    <w:rPr>
      <w:rFonts w:ascii="Tahoma" w:eastAsiaTheme="minorEastAsia" w:hAnsi="Tahoma" w:cs="Tahoma"/>
      <w:sz w:val="16"/>
      <w:szCs w:val="16"/>
      <w:lang w:eastAsia="de-DE"/>
    </w:rPr>
  </w:style>
  <w:style w:type="character" w:customStyle="1" w:styleId="berschrift1Zeichen">
    <w:name w:val="Überschrift 1 Zeichen"/>
    <w:basedOn w:val="Absatzstandardschriftart"/>
    <w:link w:val="berschrift1"/>
    <w:uiPriority w:val="9"/>
    <w:rsid w:val="00763B3C"/>
    <w:rPr>
      <w:rFonts w:asciiTheme="majorHAnsi" w:eastAsiaTheme="majorEastAsia" w:hAnsiTheme="majorHAnsi" w:cstheme="majorBidi"/>
      <w:b/>
      <w:bCs/>
      <w:color w:val="365F91" w:themeColor="accent1" w:themeShade="BF"/>
      <w:sz w:val="28"/>
      <w:szCs w:val="28"/>
      <w:lang w:eastAsia="de-DE"/>
    </w:rPr>
  </w:style>
  <w:style w:type="character" w:customStyle="1" w:styleId="berschrift2Zeichen">
    <w:name w:val="Überschrift 2 Zeichen"/>
    <w:basedOn w:val="Absatzstandardschriftart"/>
    <w:link w:val="berschrift2"/>
    <w:uiPriority w:val="9"/>
    <w:rsid w:val="00763B3C"/>
    <w:rPr>
      <w:rFonts w:asciiTheme="majorHAnsi" w:eastAsiaTheme="majorEastAsia" w:hAnsiTheme="majorHAnsi" w:cstheme="majorBidi"/>
      <w:b/>
      <w:bCs/>
      <w:color w:val="4F81BD" w:themeColor="accent1"/>
      <w:sz w:val="26"/>
      <w:szCs w:val="26"/>
      <w:lang w:eastAsia="de-DE"/>
    </w:rPr>
  </w:style>
  <w:style w:type="character" w:customStyle="1" w:styleId="berschrift3Zeichen">
    <w:name w:val="Überschrift 3 Zeichen"/>
    <w:basedOn w:val="Absatzstandardschriftart"/>
    <w:link w:val="berschrift3"/>
    <w:uiPriority w:val="9"/>
    <w:rsid w:val="00763B3C"/>
    <w:rPr>
      <w:rFonts w:asciiTheme="majorHAnsi" w:eastAsiaTheme="majorEastAsia" w:hAnsiTheme="majorHAnsi" w:cstheme="majorBidi"/>
      <w:b/>
      <w:bCs/>
      <w:color w:val="4F81BD" w:themeColor="accent1"/>
      <w:sz w:val="24"/>
      <w:szCs w:val="24"/>
      <w:lang w:eastAsia="de-DE"/>
    </w:rPr>
  </w:style>
  <w:style w:type="paragraph" w:styleId="Kopfzeile">
    <w:name w:val="header"/>
    <w:basedOn w:val="Standard"/>
    <w:link w:val="KopfzeileZeichen"/>
    <w:uiPriority w:val="99"/>
    <w:unhideWhenUsed/>
    <w:rsid w:val="00876B92"/>
    <w:pPr>
      <w:tabs>
        <w:tab w:val="center" w:pos="4536"/>
        <w:tab w:val="right" w:pos="9072"/>
      </w:tabs>
    </w:pPr>
  </w:style>
  <w:style w:type="character" w:customStyle="1" w:styleId="KopfzeileZeichen">
    <w:name w:val="Kopfzeile Zeichen"/>
    <w:basedOn w:val="Absatzstandardschriftart"/>
    <w:link w:val="Kopfzeile"/>
    <w:uiPriority w:val="99"/>
    <w:rsid w:val="00876B92"/>
    <w:rPr>
      <w:rFonts w:eastAsiaTheme="minorEastAsia"/>
      <w:sz w:val="24"/>
      <w:szCs w:val="24"/>
      <w:lang w:eastAsia="de-DE"/>
    </w:rPr>
  </w:style>
  <w:style w:type="paragraph" w:styleId="Fuzeile">
    <w:name w:val="footer"/>
    <w:basedOn w:val="Standard"/>
    <w:link w:val="FuzeileZeichen"/>
    <w:uiPriority w:val="99"/>
    <w:unhideWhenUsed/>
    <w:rsid w:val="00876B92"/>
    <w:pPr>
      <w:tabs>
        <w:tab w:val="center" w:pos="4536"/>
        <w:tab w:val="right" w:pos="9072"/>
      </w:tabs>
    </w:pPr>
  </w:style>
  <w:style w:type="character" w:customStyle="1" w:styleId="FuzeileZeichen">
    <w:name w:val="Fußzeile Zeichen"/>
    <w:basedOn w:val="Absatzstandardschriftart"/>
    <w:link w:val="Fuzeile"/>
    <w:uiPriority w:val="99"/>
    <w:rsid w:val="00876B92"/>
    <w:rPr>
      <w:rFonts w:eastAsiaTheme="minorEastAsia"/>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1198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2.jpeg"/><Relationship Id="rId11" Type="http://schemas.openxmlformats.org/officeDocument/2006/relationships/image" Target="media/image3.jpeg"/><Relationship Id="rId12" Type="http://schemas.openxmlformats.org/officeDocument/2006/relationships/image" Target="media/image4.jpeg"/><Relationship Id="rId13" Type="http://schemas.openxmlformats.org/officeDocument/2006/relationships/image" Target="media/image5.jpeg"/><Relationship Id="rId14" Type="http://schemas.openxmlformats.org/officeDocument/2006/relationships/image" Target="media/image6.jpeg"/><Relationship Id="rId15" Type="http://schemas.openxmlformats.org/officeDocument/2006/relationships/image" Target="media/image7.jpeg"/><Relationship Id="rId16" Type="http://schemas.openxmlformats.org/officeDocument/2006/relationships/header" Target="header1.xml"/><Relationship Id="rId17" Type="http://schemas.openxmlformats.org/officeDocument/2006/relationships/footer" Target="footer1.xml"/><Relationship Id="rId18" Type="http://schemas.openxmlformats.org/officeDocument/2006/relationships/header" Target="header2.xml"/><Relationship Id="rId19" Type="http://schemas.openxmlformats.org/officeDocument/2006/relationships/footer" Target="footer2.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image" Target="media/image9.jpeg"/></Relationships>
</file>

<file path=word/_rels/footer2.xml.rels><?xml version="1.0" encoding="UTF-8" standalone="yes"?>
<Relationships xmlns="http://schemas.openxmlformats.org/package/2006/relationships"><Relationship Id="rId1" Type="http://schemas.openxmlformats.org/officeDocument/2006/relationships/image" Target="media/image9.jpeg"/></Relationships>
</file>

<file path=word/_rels/header1.xml.rels><?xml version="1.0" encoding="UTF-8" standalone="yes"?>
<Relationships xmlns="http://schemas.openxmlformats.org/package/2006/relationships"><Relationship Id="rId1" Type="http://schemas.openxmlformats.org/officeDocument/2006/relationships/image" Target="media/image8.emf"/></Relationships>
</file>

<file path=word/_rels/header2.xml.rels><?xml version="1.0" encoding="UTF-8" standalone="yes"?>
<Relationships xmlns="http://schemas.openxmlformats.org/package/2006/relationships"><Relationship Id="rId1" Type="http://schemas.openxmlformats.org/officeDocument/2006/relationships/image" Target="media/image10.emf"/></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Haemera">
      <a:majorFont>
        <a:latin typeface="Franklin Gothic Book"/>
        <a:ea typeface=""/>
        <a:cs typeface=""/>
        <a:font script="Jpan" typeface="ＭＳ Ｐゴシック"/>
        <a:font script="Hang" typeface="HY견고딕"/>
        <a:font script="Hans" typeface="宋体"/>
        <a:font script="Hant" typeface="微軟正黑體"/>
        <a:font script="Arab" typeface="Tahoma"/>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HGｺﾞｼｯｸM"/>
        <a:font script="Hang" typeface="HY중고딕"/>
        <a:font script="Hans" typeface="黑体"/>
        <a:font script="Hant" typeface="微軟正黑體"/>
        <a:font script="Arab" typeface="Tahoma"/>
        <a:font script="Hebr" typeface="Levenim MT"/>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AD83EF-D333-6B4E-BAA1-3D4E68BAA8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1532</Words>
  <Characters>9655</Characters>
  <Application>Microsoft Macintosh Word</Application>
  <DocSecurity>0</DocSecurity>
  <Lines>80</Lines>
  <Paragraphs>22</Paragraphs>
  <ScaleCrop>false</ScaleCrop>
  <HeadingPairs>
    <vt:vector size="2" baseType="variant">
      <vt:variant>
        <vt:lpstr>Titel</vt:lpstr>
      </vt:variant>
      <vt:variant>
        <vt:i4>1</vt:i4>
      </vt:variant>
    </vt:vector>
  </HeadingPairs>
  <TitlesOfParts>
    <vt:vector size="1" baseType="lpstr">
      <vt:lpstr/>
    </vt:vector>
  </TitlesOfParts>
  <Company>Hewlett-Packard Company</Company>
  <LinksUpToDate>false</LinksUpToDate>
  <CharactersWithSpaces>11165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Rudolf Prietz</dc:creator>
  <cp:lastModifiedBy>Ruhrstil</cp:lastModifiedBy>
  <cp:revision>6</cp:revision>
  <cp:lastPrinted>2016-03-14T16:27:00Z</cp:lastPrinted>
  <dcterms:created xsi:type="dcterms:W3CDTF">2016-03-14T16:27:00Z</dcterms:created>
  <dcterms:modified xsi:type="dcterms:W3CDTF">2016-03-15T07:21:00Z</dcterms:modified>
</cp:coreProperties>
</file>